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38" w:rsidRDefault="00134738" w:rsidP="00134738">
      <w:pPr>
        <w:rPr>
          <w:rFonts w:ascii="Times New Roman" w:eastAsia="Times New Roman" w:hAnsi="Times New Roman" w:cs="Times New Roman"/>
        </w:rPr>
      </w:pPr>
    </w:p>
    <w:p w:rsidR="00134738" w:rsidRDefault="00134738" w:rsidP="00134738">
      <w:pPr>
        <w:rPr>
          <w:rFonts w:ascii="Times New Roman" w:eastAsia="Times New Roman" w:hAnsi="Times New Roman" w:cs="Times New Roman"/>
        </w:rPr>
      </w:pPr>
    </w:p>
    <w:p w:rsidR="00134738" w:rsidRPr="00FC3541" w:rsidRDefault="00134738" w:rsidP="00CB03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C3541">
        <w:rPr>
          <w:rFonts w:ascii="Times New Roman" w:eastAsia="Times New Roman" w:hAnsi="Times New Roman" w:cs="Times New Roman"/>
          <w:sz w:val="28"/>
          <w:szCs w:val="28"/>
        </w:rPr>
        <w:t>ESECUTIVO NAZIONALE UIL</w:t>
      </w:r>
      <w:r w:rsidRPr="00FC3541">
        <w:rPr>
          <w:rFonts w:ascii="Times New Roman" w:eastAsia="Times New Roman" w:hAnsi="Times New Roman" w:cs="Times New Roman"/>
          <w:sz w:val="28"/>
          <w:szCs w:val="28"/>
        </w:rPr>
        <w:br/>
        <w:t>COMUNICATO STAMPA</w:t>
      </w:r>
      <w:bookmarkEnd w:id="0"/>
      <w:r w:rsidRPr="00FC35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4738" w:rsidRPr="00FC3541" w:rsidRDefault="00134738" w:rsidP="001347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41">
        <w:rPr>
          <w:rFonts w:ascii="Times New Roman" w:eastAsia="Times New Roman" w:hAnsi="Times New Roman" w:cs="Times New Roman"/>
          <w:sz w:val="28"/>
          <w:szCs w:val="28"/>
        </w:rPr>
        <w:br/>
        <w:t xml:space="preserve">Se i provvedimenti del Governo in materia di lavoro dovessero toccare protezioni e tutele per quei lavoratori che già ce l'hanno e non prevedere tutele crescenti per coloro che non ce l'hanno, la UIL proclamerà uno sciopero generale con modalità e tempistiche che saranno decise tenuto conto delle scelte governative. Nei prossimi giorni si avvieranno assemblee in tutti i luoghi di lavoro e attivi di delegati per illustrare la posizione dell'Organizzazione, definita in un documento che sarà diffuso a tutte le strutture nelle prossime ore. La UIL è disponibile, come sempre, al confronto con il Governo su tutti i temi che riguardano il mondo del lavoro. </w:t>
      </w:r>
    </w:p>
    <w:p w:rsidR="00134738" w:rsidRPr="00FC3541" w:rsidRDefault="00134738" w:rsidP="001347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35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47D" w:rsidRPr="00FC3541" w:rsidRDefault="00134738" w:rsidP="00134738">
      <w:pPr>
        <w:rPr>
          <w:rFonts w:ascii="Times New Roman" w:hAnsi="Times New Roman" w:cs="Times New Roman"/>
          <w:sz w:val="28"/>
          <w:szCs w:val="28"/>
        </w:rPr>
      </w:pPr>
      <w:r w:rsidRPr="00FC3541">
        <w:rPr>
          <w:rFonts w:ascii="Times New Roman" w:eastAsia="Times New Roman" w:hAnsi="Times New Roman" w:cs="Times New Roman"/>
          <w:sz w:val="28"/>
          <w:szCs w:val="28"/>
        </w:rPr>
        <w:br/>
        <w:t>Roma, 29/9/2014</w:t>
      </w:r>
      <w:r w:rsidRPr="00FC3541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FD447D" w:rsidRPr="00FC3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8"/>
    <w:rsid w:val="00134738"/>
    <w:rsid w:val="001B7F88"/>
    <w:rsid w:val="008C054F"/>
    <w:rsid w:val="00CB0318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Saraulli</dc:creator>
  <cp:lastModifiedBy>Valentina Saraulli</cp:lastModifiedBy>
  <cp:revision>3</cp:revision>
  <cp:lastPrinted>2014-10-01T08:33:00Z</cp:lastPrinted>
  <dcterms:created xsi:type="dcterms:W3CDTF">2014-10-01T08:31:00Z</dcterms:created>
  <dcterms:modified xsi:type="dcterms:W3CDTF">2014-10-01T09:15:00Z</dcterms:modified>
</cp:coreProperties>
</file>