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_GoBack"/>
    <w:bookmarkEnd w:id="0"/>
    <w:p w:rsidR="001B446D" w:rsidRDefault="001B446D" w:rsidP="006B0735">
      <w:r>
        <w:fldChar w:fldCharType="begin"/>
      </w:r>
      <w:r>
        <w:instrText xml:space="preserve"> INCLUDEPICTURE "http://www.uil.it/UtentiEsterni/Logo_UIL.gif" \* MERGEFORMATINET </w:instrText>
      </w:r>
      <w:r>
        <w:fldChar w:fldCharType="separate"/>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16.25pt;height:75.75pt">
            <v:imagedata r:id="rId5" r:href="rId6"/>
          </v:shape>
        </w:pict>
      </w:r>
      <w:r>
        <w:fldChar w:fldCharType="end"/>
      </w:r>
      <w:r>
        <w:t xml:space="preserve">                             </w:t>
      </w:r>
    </w:p>
    <w:p w:rsidR="001B446D" w:rsidRDefault="001B446D" w:rsidP="00AD4F49">
      <w:pPr>
        <w:jc w:val="center"/>
        <w:rPr>
          <w:color w:val="000000"/>
        </w:rPr>
      </w:pPr>
      <w:r w:rsidRPr="00AD4F49">
        <w:rPr>
          <w:rFonts w:ascii="Arial Black" w:hAnsi="Arial Black"/>
          <w:b/>
          <w:color w:val="0000FF"/>
          <w:sz w:val="40"/>
          <w:szCs w:val="40"/>
        </w:rPr>
        <w:t>UIL SU JOBS ACT</w:t>
      </w:r>
    </w:p>
    <w:p w:rsidR="001B446D" w:rsidRPr="00AD4F49" w:rsidRDefault="001B446D" w:rsidP="00C253E0">
      <w:pPr>
        <w:jc w:val="both"/>
        <w:rPr>
          <w:color w:val="000080"/>
        </w:rPr>
      </w:pPr>
      <w:r w:rsidRPr="00AD4F49">
        <w:rPr>
          <w:color w:val="000080"/>
        </w:rPr>
        <w:t xml:space="preserve">Di fronte ad un Paese dove, anziché la ricchezza, cresce solo la disoccupazione, ci saremmo aspettati che il Governo e i politici </w:t>
      </w:r>
      <w:r>
        <w:rPr>
          <w:color w:val="000080"/>
        </w:rPr>
        <w:t xml:space="preserve">avessero </w:t>
      </w:r>
      <w:r w:rsidRPr="00AD4F49">
        <w:rPr>
          <w:color w:val="000080"/>
        </w:rPr>
        <w:t>indica</w:t>
      </w:r>
      <w:r>
        <w:rPr>
          <w:color w:val="000080"/>
        </w:rPr>
        <w:t>to l</w:t>
      </w:r>
      <w:r w:rsidRPr="00AD4F49">
        <w:rPr>
          <w:color w:val="000080"/>
        </w:rPr>
        <w:t>a strada, questa sì coraggiosa, per rilanciare l’economia, ma ad oggi….</w:t>
      </w:r>
    </w:p>
    <w:p w:rsidR="001B446D" w:rsidRPr="00AD4F49" w:rsidRDefault="001B446D" w:rsidP="00C253E0">
      <w:pPr>
        <w:numPr>
          <w:ilvl w:val="0"/>
          <w:numId w:val="1"/>
        </w:numPr>
        <w:spacing w:after="0" w:line="240" w:lineRule="auto"/>
        <w:jc w:val="both"/>
        <w:rPr>
          <w:color w:val="000080"/>
          <w:lang w:eastAsia="it-IT"/>
        </w:rPr>
      </w:pPr>
      <w:r>
        <w:rPr>
          <w:b/>
          <w:color w:val="000080"/>
          <w:lang w:eastAsia="it-IT"/>
        </w:rPr>
        <w:t xml:space="preserve">MENO </w:t>
      </w:r>
      <w:r w:rsidRPr="00AC7C52">
        <w:rPr>
          <w:color w:val="000080"/>
          <w:lang w:eastAsia="it-IT"/>
        </w:rPr>
        <w:t>investimenti n</w:t>
      </w:r>
      <w:r w:rsidRPr="00AD4F49">
        <w:rPr>
          <w:color w:val="000080"/>
          <w:lang w:eastAsia="it-IT"/>
        </w:rPr>
        <w:t>ella scuola e nella formazione</w:t>
      </w:r>
    </w:p>
    <w:p w:rsidR="001B446D" w:rsidRPr="00AD4F49" w:rsidRDefault="001B446D" w:rsidP="00C253E0">
      <w:pPr>
        <w:numPr>
          <w:ilvl w:val="0"/>
          <w:numId w:val="1"/>
        </w:numPr>
        <w:spacing w:after="0" w:line="240" w:lineRule="auto"/>
        <w:jc w:val="both"/>
        <w:rPr>
          <w:color w:val="000080"/>
          <w:lang w:eastAsia="it-IT"/>
        </w:rPr>
      </w:pPr>
      <w:r>
        <w:rPr>
          <w:b/>
          <w:color w:val="000080"/>
          <w:lang w:eastAsia="it-IT"/>
        </w:rPr>
        <w:t>NESSUNA</w:t>
      </w:r>
      <w:r w:rsidRPr="00AD4F49">
        <w:rPr>
          <w:b/>
          <w:color w:val="000080"/>
          <w:lang w:eastAsia="it-IT"/>
        </w:rPr>
        <w:t xml:space="preserve"> </w:t>
      </w:r>
      <w:r w:rsidRPr="00AD4F49">
        <w:rPr>
          <w:color w:val="000080"/>
          <w:lang w:eastAsia="it-IT"/>
        </w:rPr>
        <w:t>politica industriale</w:t>
      </w:r>
    </w:p>
    <w:p w:rsidR="001B446D" w:rsidRPr="00AD4F49" w:rsidRDefault="001B446D" w:rsidP="00C253E0">
      <w:pPr>
        <w:numPr>
          <w:ilvl w:val="0"/>
          <w:numId w:val="1"/>
        </w:numPr>
        <w:spacing w:after="0" w:line="240" w:lineRule="auto"/>
        <w:jc w:val="both"/>
        <w:rPr>
          <w:color w:val="000080"/>
          <w:lang w:eastAsia="it-IT"/>
        </w:rPr>
      </w:pPr>
      <w:r>
        <w:rPr>
          <w:b/>
          <w:color w:val="000080"/>
          <w:lang w:eastAsia="it-IT"/>
        </w:rPr>
        <w:t>ZERO</w:t>
      </w:r>
      <w:r w:rsidRPr="00AD4F49">
        <w:rPr>
          <w:color w:val="000080"/>
          <w:lang w:eastAsia="it-IT"/>
        </w:rPr>
        <w:t xml:space="preserve"> azioni per le aree più deboli del paese </w:t>
      </w:r>
    </w:p>
    <w:p w:rsidR="001B446D" w:rsidRPr="00AD4F49" w:rsidRDefault="001B446D" w:rsidP="00C253E0">
      <w:pPr>
        <w:numPr>
          <w:ilvl w:val="0"/>
          <w:numId w:val="1"/>
        </w:numPr>
        <w:spacing w:after="0" w:line="240" w:lineRule="auto"/>
        <w:jc w:val="both"/>
        <w:rPr>
          <w:color w:val="000080"/>
          <w:lang w:eastAsia="it-IT"/>
        </w:rPr>
      </w:pPr>
      <w:r>
        <w:rPr>
          <w:b/>
          <w:color w:val="000080"/>
          <w:lang w:eastAsia="it-IT"/>
        </w:rPr>
        <w:t>NESSUN</w:t>
      </w:r>
      <w:r w:rsidRPr="00AD4F49">
        <w:rPr>
          <w:color w:val="000080"/>
          <w:lang w:eastAsia="it-IT"/>
        </w:rPr>
        <w:t xml:space="preserve"> contrasto alla perdita del potere di acquisto di lavoratori (a partire dai dipendenti pubblici)  e pensionati</w:t>
      </w:r>
    </w:p>
    <w:p w:rsidR="001B446D" w:rsidRPr="00AD4F49" w:rsidRDefault="001B446D" w:rsidP="00C253E0">
      <w:pPr>
        <w:numPr>
          <w:ilvl w:val="0"/>
          <w:numId w:val="1"/>
        </w:numPr>
        <w:spacing w:after="0" w:line="240" w:lineRule="auto"/>
        <w:jc w:val="both"/>
        <w:rPr>
          <w:color w:val="000080"/>
          <w:lang w:eastAsia="it-IT"/>
        </w:rPr>
      </w:pPr>
      <w:r>
        <w:rPr>
          <w:b/>
          <w:color w:val="000080"/>
          <w:lang w:eastAsia="it-IT"/>
        </w:rPr>
        <w:t>NESSUNA</w:t>
      </w:r>
      <w:r>
        <w:rPr>
          <w:color w:val="000080"/>
          <w:lang w:eastAsia="it-IT"/>
        </w:rPr>
        <w:t xml:space="preserve"> politica fiscale, </w:t>
      </w:r>
      <w:r w:rsidRPr="00AC7C52">
        <w:rPr>
          <w:b/>
          <w:color w:val="000080"/>
          <w:lang w:eastAsia="it-IT"/>
        </w:rPr>
        <w:t>POCO</w:t>
      </w:r>
      <w:r w:rsidRPr="00AD4F49">
        <w:rPr>
          <w:color w:val="000080"/>
          <w:lang w:eastAsia="it-IT"/>
        </w:rPr>
        <w:t xml:space="preserve"> contrasto all’evasione</w:t>
      </w:r>
    </w:p>
    <w:p w:rsidR="001B446D" w:rsidRDefault="001B446D" w:rsidP="00C253E0">
      <w:pPr>
        <w:numPr>
          <w:ilvl w:val="0"/>
          <w:numId w:val="1"/>
        </w:numPr>
        <w:spacing w:after="0" w:line="240" w:lineRule="auto"/>
        <w:jc w:val="both"/>
        <w:rPr>
          <w:color w:val="000080"/>
          <w:lang w:eastAsia="it-IT"/>
        </w:rPr>
      </w:pPr>
      <w:r>
        <w:rPr>
          <w:b/>
          <w:color w:val="000080"/>
          <w:lang w:eastAsia="it-IT"/>
        </w:rPr>
        <w:t>AUMENTO</w:t>
      </w:r>
      <w:r w:rsidRPr="00AD4F49">
        <w:rPr>
          <w:color w:val="000080"/>
          <w:lang w:eastAsia="it-IT"/>
        </w:rPr>
        <w:t xml:space="preserve"> della tassazione locale</w:t>
      </w:r>
    </w:p>
    <w:p w:rsidR="001B446D" w:rsidRPr="00AD4F49" w:rsidRDefault="001B446D" w:rsidP="00AD4F49">
      <w:pPr>
        <w:numPr>
          <w:ilvl w:val="0"/>
          <w:numId w:val="1"/>
        </w:numPr>
        <w:spacing w:after="0" w:line="240" w:lineRule="auto"/>
        <w:jc w:val="both"/>
        <w:rPr>
          <w:color w:val="000080"/>
        </w:rPr>
      </w:pPr>
      <w:r>
        <w:rPr>
          <w:b/>
          <w:color w:val="000080"/>
        </w:rPr>
        <w:t>INSUFFICIENTE</w:t>
      </w:r>
      <w:r w:rsidRPr="00AD4F49">
        <w:rPr>
          <w:b/>
          <w:color w:val="000080"/>
        </w:rPr>
        <w:t xml:space="preserve"> </w:t>
      </w:r>
      <w:r w:rsidRPr="00AD4F49">
        <w:rPr>
          <w:color w:val="000080"/>
        </w:rPr>
        <w:t>azione di contrasto agli sprechi e alla spesa improduttiva</w:t>
      </w:r>
    </w:p>
    <w:p w:rsidR="001B446D" w:rsidRPr="00AD4F49" w:rsidRDefault="001B446D" w:rsidP="00AD4F49">
      <w:pPr>
        <w:spacing w:after="0" w:line="240" w:lineRule="auto"/>
        <w:ind w:left="360"/>
        <w:jc w:val="both"/>
        <w:rPr>
          <w:color w:val="000080"/>
          <w:lang w:eastAsia="it-IT"/>
        </w:rPr>
      </w:pPr>
    </w:p>
    <w:p w:rsidR="001B446D" w:rsidRPr="00AD4F49" w:rsidRDefault="001B446D" w:rsidP="00C253E0">
      <w:pPr>
        <w:jc w:val="both"/>
        <w:rPr>
          <w:color w:val="000080"/>
        </w:rPr>
      </w:pPr>
      <w:r w:rsidRPr="00AD4F49">
        <w:rPr>
          <w:color w:val="000080"/>
        </w:rPr>
        <w:t>In questo silenzio “assordante” del Governo</w:t>
      </w:r>
      <w:r>
        <w:rPr>
          <w:color w:val="000080"/>
        </w:rPr>
        <w:t>,</w:t>
      </w:r>
      <w:r w:rsidRPr="00AD4F49">
        <w:rPr>
          <w:color w:val="000080"/>
        </w:rPr>
        <w:t xml:space="preserve"> si alza solo la voce di chi si illude che il lavoro si crea riducendo le </w:t>
      </w:r>
      <w:r>
        <w:rPr>
          <w:color w:val="000080"/>
        </w:rPr>
        <w:t>tutele o rendendo più fragile la lavoratrice ed il lavoratore.</w:t>
      </w:r>
      <w:r w:rsidRPr="00AD4F49">
        <w:rPr>
          <w:color w:val="000080"/>
        </w:rPr>
        <w:t xml:space="preserve"> </w:t>
      </w:r>
    </w:p>
    <w:p w:rsidR="001B446D" w:rsidRPr="00AD4F49" w:rsidRDefault="001B446D">
      <w:pPr>
        <w:rPr>
          <w:color w:val="000080"/>
        </w:rPr>
      </w:pPr>
      <w:r w:rsidRPr="00AD4F49">
        <w:rPr>
          <w:color w:val="000080"/>
        </w:rPr>
        <w:t>Ed ecco perché nel JOBS ACT CI SONO TROPPE COSE CHE NON VANNO BENE O CHE SONO AMBIGUE</w:t>
      </w:r>
    </w:p>
    <w:p w:rsidR="001B446D" w:rsidRPr="00AD4F49" w:rsidRDefault="001B446D" w:rsidP="00F0469A">
      <w:pPr>
        <w:rPr>
          <w:rFonts w:ascii="Arial Black" w:hAnsi="Arial Black"/>
          <w:b/>
          <w:color w:val="000080"/>
          <w:sz w:val="28"/>
          <w:szCs w:val="28"/>
        </w:rPr>
      </w:pPr>
      <w:r w:rsidRPr="00AD4F49">
        <w:rPr>
          <w:rFonts w:ascii="Arial Black" w:hAnsi="Arial Black"/>
          <w:b/>
          <w:color w:val="000080"/>
          <w:sz w:val="28"/>
          <w:szCs w:val="28"/>
        </w:rPr>
        <w:t>Cosa si può migliorare</w:t>
      </w:r>
      <w:r>
        <w:rPr>
          <w:rFonts w:ascii="Arial Black" w:hAnsi="Arial Black"/>
          <w:b/>
          <w:color w:val="000080"/>
          <w:sz w:val="28"/>
          <w:szCs w:val="28"/>
        </w:rPr>
        <w:t>:</w:t>
      </w:r>
    </w:p>
    <w:p w:rsidR="001B446D" w:rsidRDefault="001B446D" w:rsidP="00463EE6">
      <w:pPr>
        <w:jc w:val="both"/>
        <w:rPr>
          <w:color w:val="000000"/>
        </w:rPr>
      </w:pPr>
      <w:r>
        <w:rPr>
          <w:rFonts w:ascii="Arial Black" w:hAnsi="Arial Black"/>
          <w:b/>
          <w:color w:val="FF0000"/>
          <w:sz w:val="28"/>
          <w:szCs w:val="28"/>
        </w:rPr>
        <w:t xml:space="preserve">il </w:t>
      </w:r>
      <w:r w:rsidRPr="004A237F">
        <w:rPr>
          <w:rFonts w:ascii="Arial Black" w:hAnsi="Arial Black"/>
          <w:b/>
          <w:color w:val="FF0000"/>
          <w:sz w:val="28"/>
          <w:szCs w:val="28"/>
        </w:rPr>
        <w:t>contratto a tempo indeterminato a tutele crescenti</w:t>
      </w:r>
      <w:r w:rsidRPr="00C253E0">
        <w:rPr>
          <w:color w:val="000000"/>
        </w:rPr>
        <w:t xml:space="preserve"> </w:t>
      </w:r>
    </w:p>
    <w:p w:rsidR="001B446D" w:rsidRDefault="001B446D" w:rsidP="00463EE6">
      <w:pPr>
        <w:jc w:val="both"/>
        <w:rPr>
          <w:color w:val="000080"/>
        </w:rPr>
      </w:pPr>
      <w:r w:rsidRPr="00AD4F49">
        <w:rPr>
          <w:color w:val="000080"/>
        </w:rPr>
        <w:t>Potrebbe funzionare a patto che</w:t>
      </w:r>
      <w:r>
        <w:rPr>
          <w:color w:val="000080"/>
        </w:rPr>
        <w:t>:</w:t>
      </w:r>
    </w:p>
    <w:p w:rsidR="001B446D" w:rsidRPr="00AD4F49" w:rsidRDefault="001B446D" w:rsidP="00225CD6">
      <w:pPr>
        <w:jc w:val="both"/>
        <w:rPr>
          <w:color w:val="000080"/>
        </w:rPr>
      </w:pPr>
      <w:r>
        <w:rPr>
          <w:color w:val="000080"/>
        </w:rPr>
        <w:t xml:space="preserve">. </w:t>
      </w:r>
      <w:r w:rsidRPr="00AD4F49">
        <w:rPr>
          <w:color w:val="000080"/>
        </w:rPr>
        <w:t xml:space="preserve">al termine dei tre anni, </w:t>
      </w:r>
      <w:r w:rsidRPr="00225CD6">
        <w:rPr>
          <w:b/>
          <w:color w:val="000080"/>
        </w:rPr>
        <w:t>VENGANO GARANTITE AL</w:t>
      </w:r>
      <w:r>
        <w:rPr>
          <w:b/>
          <w:color w:val="000080"/>
        </w:rPr>
        <w:t>LA LAVORATRICE ED AL LAVORATORE</w:t>
      </w:r>
      <w:r w:rsidRPr="00225CD6">
        <w:rPr>
          <w:b/>
          <w:color w:val="000080"/>
        </w:rPr>
        <w:t xml:space="preserve"> LE ADEGUATE TUTELE </w:t>
      </w:r>
      <w:r w:rsidRPr="00AD4F49">
        <w:rPr>
          <w:color w:val="000080"/>
        </w:rPr>
        <w:t>contro il licenziamento illegittimo.</w:t>
      </w:r>
    </w:p>
    <w:p w:rsidR="001B446D" w:rsidRDefault="001B446D" w:rsidP="00D95F28">
      <w:pPr>
        <w:jc w:val="both"/>
        <w:rPr>
          <w:color w:val="000080"/>
        </w:rPr>
      </w:pPr>
      <w:r>
        <w:rPr>
          <w:color w:val="000080"/>
        </w:rPr>
        <w:t xml:space="preserve">- </w:t>
      </w:r>
      <w:r w:rsidRPr="00225CD6">
        <w:rPr>
          <w:b/>
          <w:color w:val="000080"/>
        </w:rPr>
        <w:t>SI RIDUCA LA CONCORRENZA DELLE ALTRE, TROPPE, FORME TEMPORANEE DI ASSUNZIONE</w:t>
      </w:r>
      <w:r w:rsidRPr="00AD4F49">
        <w:rPr>
          <w:color w:val="000080"/>
        </w:rPr>
        <w:t xml:space="preserve"> (a partire da collaborazioni, partite iva, contratti a termine non motivati) che hanno prodotto tanti danni alle persone</w:t>
      </w:r>
      <w:r>
        <w:rPr>
          <w:color w:val="000080"/>
        </w:rPr>
        <w:t xml:space="preserve"> e al nostro mercato del lavoro. </w:t>
      </w:r>
    </w:p>
    <w:p w:rsidR="001B446D" w:rsidRDefault="001B446D" w:rsidP="00D95F28">
      <w:pPr>
        <w:jc w:val="both"/>
        <w:rPr>
          <w:color w:val="000080"/>
        </w:rPr>
      </w:pPr>
      <w:r>
        <w:rPr>
          <w:color w:val="000080"/>
        </w:rPr>
        <w:t xml:space="preserve">- </w:t>
      </w:r>
      <w:r w:rsidRPr="002C3CC3">
        <w:rPr>
          <w:b/>
          <w:color w:val="000080"/>
        </w:rPr>
        <w:t>VENGANO ABROGATI I “BUONI LAVORO” (VOUCHER)</w:t>
      </w:r>
      <w:r w:rsidRPr="00AD4F49">
        <w:rPr>
          <w:color w:val="000080"/>
        </w:rPr>
        <w:t xml:space="preserve"> che</w:t>
      </w:r>
      <w:r>
        <w:rPr>
          <w:color w:val="000080"/>
        </w:rPr>
        <w:t xml:space="preserve"> sono un deterrente al successo di questo nuovo contratto (soprattutto se incentivati innalzandone, come propone il Governo. il tetto annuo di compenso….esentasse!) ed un motore di alimentazione del bacino dei working poors.</w:t>
      </w:r>
    </w:p>
    <w:p w:rsidR="001B446D" w:rsidRPr="00AD4F49" w:rsidRDefault="001B446D" w:rsidP="00463EE6">
      <w:pPr>
        <w:jc w:val="both"/>
        <w:rPr>
          <w:color w:val="000080"/>
        </w:rPr>
      </w:pPr>
      <w:r w:rsidRPr="00AD4F49">
        <w:rPr>
          <w:color w:val="000080"/>
        </w:rPr>
        <w:t xml:space="preserve">È bene ricordare che il </w:t>
      </w:r>
      <w:r w:rsidRPr="00AF33A9">
        <w:rPr>
          <w:b/>
          <w:color w:val="000080"/>
        </w:rPr>
        <w:t>dualismo</w:t>
      </w:r>
      <w:r>
        <w:rPr>
          <w:b/>
          <w:color w:val="000080"/>
        </w:rPr>
        <w:t xml:space="preserve"> del mercato del lavoro</w:t>
      </w:r>
      <w:r w:rsidRPr="00AF33A9">
        <w:rPr>
          <w:b/>
          <w:color w:val="000080"/>
        </w:rPr>
        <w:t>,</w:t>
      </w:r>
      <w:r w:rsidRPr="00AD4F49">
        <w:rPr>
          <w:color w:val="000080"/>
        </w:rPr>
        <w:t xml:space="preserve"> o </w:t>
      </w:r>
      <w:r w:rsidRPr="00D95F28">
        <w:rPr>
          <w:b/>
          <w:color w:val="000080"/>
        </w:rPr>
        <w:t>apartheid</w:t>
      </w:r>
      <w:r w:rsidRPr="00AD4F49">
        <w:rPr>
          <w:color w:val="000080"/>
        </w:rPr>
        <w:t>, è stato soprattutto creato da chi, avendo potere legislativo, ha inteso affrontare il tema della ripresa e della competitività</w:t>
      </w:r>
      <w:r>
        <w:rPr>
          <w:color w:val="000080"/>
        </w:rPr>
        <w:t xml:space="preserve"> delle imprese e del P</w:t>
      </w:r>
      <w:r w:rsidRPr="00AD4F49">
        <w:rPr>
          <w:color w:val="000080"/>
        </w:rPr>
        <w:t>aese</w:t>
      </w:r>
      <w:r>
        <w:rPr>
          <w:color w:val="000080"/>
        </w:rPr>
        <w:t>,</w:t>
      </w:r>
      <w:r w:rsidRPr="00AD4F49">
        <w:rPr>
          <w:color w:val="000080"/>
        </w:rPr>
        <w:t xml:space="preserve"> operando più sulla “flessibilità” del lavoro (in entrata e in uscita), che </w:t>
      </w:r>
      <w:r>
        <w:rPr>
          <w:color w:val="000080"/>
        </w:rPr>
        <w:t>su politiche di crescita.</w:t>
      </w:r>
    </w:p>
    <w:p w:rsidR="001B446D" w:rsidRDefault="001B446D" w:rsidP="004A237F">
      <w:pPr>
        <w:rPr>
          <w:rFonts w:ascii="Arial Black" w:hAnsi="Arial Black"/>
          <w:b/>
          <w:color w:val="000080"/>
          <w:sz w:val="32"/>
          <w:szCs w:val="32"/>
        </w:rPr>
      </w:pPr>
    </w:p>
    <w:p w:rsidR="001B446D" w:rsidRPr="00AD4F49" w:rsidRDefault="001B446D" w:rsidP="004A237F">
      <w:pPr>
        <w:rPr>
          <w:rFonts w:ascii="Arial Black" w:hAnsi="Arial Black"/>
          <w:b/>
          <w:color w:val="000080"/>
          <w:sz w:val="32"/>
          <w:szCs w:val="32"/>
        </w:rPr>
      </w:pPr>
      <w:r w:rsidRPr="00AD4F49">
        <w:rPr>
          <w:rFonts w:ascii="Arial Black" w:hAnsi="Arial Black"/>
          <w:b/>
          <w:color w:val="000080"/>
          <w:sz w:val="32"/>
          <w:szCs w:val="32"/>
        </w:rPr>
        <w:t xml:space="preserve">Cosa NON ci convince: </w:t>
      </w:r>
    </w:p>
    <w:p w:rsidR="001B446D" w:rsidRPr="004A237F" w:rsidRDefault="001B446D" w:rsidP="004A237F">
      <w:pPr>
        <w:rPr>
          <w:rFonts w:ascii="Arial Black" w:hAnsi="Arial Black"/>
          <w:b/>
          <w:color w:val="FF0000"/>
          <w:sz w:val="28"/>
          <w:szCs w:val="28"/>
          <w:lang w:eastAsia="it-IT"/>
        </w:rPr>
      </w:pPr>
      <w:r w:rsidRPr="004A237F">
        <w:rPr>
          <w:rFonts w:ascii="Arial Black" w:hAnsi="Arial Black"/>
          <w:b/>
          <w:color w:val="FF0000"/>
          <w:sz w:val="28"/>
          <w:szCs w:val="28"/>
        </w:rPr>
        <w:t>meno cassa integrazione per tutti</w:t>
      </w:r>
    </w:p>
    <w:p w:rsidR="001B446D" w:rsidRDefault="001B446D" w:rsidP="00225CD6">
      <w:pPr>
        <w:jc w:val="both"/>
        <w:rPr>
          <w:color w:val="000080"/>
          <w:lang w:eastAsia="it-IT"/>
        </w:rPr>
      </w:pPr>
      <w:r>
        <w:rPr>
          <w:color w:val="000080"/>
          <w:lang w:eastAsia="it-IT"/>
        </w:rPr>
        <w:t>- l’</w:t>
      </w:r>
      <w:r w:rsidRPr="00AD4F49">
        <w:rPr>
          <w:color w:val="000080"/>
          <w:lang w:eastAsia="it-IT"/>
        </w:rPr>
        <w:t xml:space="preserve">idea che la </w:t>
      </w:r>
      <w:r w:rsidRPr="00930FC8">
        <w:rPr>
          <w:b/>
          <w:color w:val="000080"/>
          <w:lang w:eastAsia="it-IT"/>
        </w:rPr>
        <w:t>PROTEZIONE SOCIALE</w:t>
      </w:r>
      <w:r w:rsidRPr="00AD4F49">
        <w:rPr>
          <w:color w:val="000080"/>
          <w:lang w:eastAsia="it-IT"/>
        </w:rPr>
        <w:t xml:space="preserve"> sia delegata a</w:t>
      </w:r>
      <w:r>
        <w:rPr>
          <w:color w:val="000080"/>
          <w:lang w:eastAsia="it-IT"/>
        </w:rPr>
        <w:t>d</w:t>
      </w:r>
      <w:r w:rsidRPr="00AD4F49">
        <w:rPr>
          <w:color w:val="000080"/>
          <w:lang w:eastAsia="it-IT"/>
        </w:rPr>
        <w:t xml:space="preserve"> un sussidio </w:t>
      </w:r>
      <w:r w:rsidRPr="00ED7B12">
        <w:rPr>
          <w:b/>
          <w:color w:val="000080"/>
          <w:lang w:eastAsia="it-IT"/>
        </w:rPr>
        <w:t>PER CHI E’ DISOCCUPATO E NON ANCHE A CHI LAVORA IN IMPRESE IN RISTRUTTURAZIONE</w:t>
      </w:r>
      <w:r>
        <w:rPr>
          <w:color w:val="000080"/>
          <w:lang w:eastAsia="it-IT"/>
        </w:rPr>
        <w:t>,</w:t>
      </w:r>
      <w:r w:rsidRPr="00AD4F49">
        <w:rPr>
          <w:color w:val="000080"/>
          <w:lang w:eastAsia="it-IT"/>
        </w:rPr>
        <w:t xml:space="preserve"> è sbagliata. </w:t>
      </w:r>
    </w:p>
    <w:p w:rsidR="001B446D" w:rsidRPr="00AD4F49" w:rsidRDefault="001B446D" w:rsidP="00225CD6">
      <w:pPr>
        <w:jc w:val="both"/>
        <w:rPr>
          <w:color w:val="000080"/>
        </w:rPr>
      </w:pPr>
      <w:r>
        <w:rPr>
          <w:color w:val="000080"/>
          <w:lang w:eastAsia="it-IT"/>
        </w:rPr>
        <w:t>- l</w:t>
      </w:r>
      <w:r w:rsidRPr="00AD4F49">
        <w:rPr>
          <w:color w:val="000080"/>
          <w:lang w:eastAsia="it-IT"/>
        </w:rPr>
        <w:t>’</w:t>
      </w:r>
      <w:r w:rsidRPr="00D056C1">
        <w:rPr>
          <w:b/>
          <w:color w:val="000080"/>
          <w:lang w:eastAsia="it-IT"/>
        </w:rPr>
        <w:t xml:space="preserve">ALLUNGAMENTO DELL’ASPI E LA SUA ESTENSIONE (A COSTO ZERO?) </w:t>
      </w:r>
      <w:r w:rsidRPr="00AD4F49">
        <w:rPr>
          <w:color w:val="000080"/>
          <w:lang w:eastAsia="it-IT"/>
        </w:rPr>
        <w:t xml:space="preserve">anche a persone che oggi non possono usufruirne </w:t>
      </w:r>
      <w:r w:rsidRPr="00D056C1">
        <w:rPr>
          <w:b/>
          <w:color w:val="000080"/>
          <w:lang w:eastAsia="it-IT"/>
        </w:rPr>
        <w:t>E’ CONDIVISIBILE, MA</w:t>
      </w:r>
      <w:r>
        <w:rPr>
          <w:color w:val="000080"/>
          <w:lang w:eastAsia="it-IT"/>
        </w:rPr>
        <w:t xml:space="preserve"> </w:t>
      </w:r>
      <w:r w:rsidRPr="00D056C1">
        <w:rPr>
          <w:b/>
          <w:color w:val="000080"/>
          <w:lang w:eastAsia="it-IT"/>
        </w:rPr>
        <w:t>NON PUO’ ESSERE L’ALTERNATIVA ALLA CASSA INTEGRAZIONE SIA ORDINARIA SIA STRAORDINARIA</w:t>
      </w:r>
      <w:r w:rsidRPr="00AD4F49">
        <w:rPr>
          <w:color w:val="000080"/>
          <w:lang w:eastAsia="it-IT"/>
        </w:rPr>
        <w:t xml:space="preserve">. Questa, infatti, permette alle imprese di ristrutturarsi e rilanciarsi, salvaguardando il proprio capitale umano, e alle persone di rimanere nel ciclo produttivo. È </w:t>
      </w:r>
      <w:r w:rsidRPr="00AD4F49">
        <w:rPr>
          <w:color w:val="000080"/>
        </w:rPr>
        <w:t xml:space="preserve"> bene ricordare che la tanto bistrattata Cassa Integrazione (che è pagata da contributi di imprese e lavoratori) tutela, ogni anno e con varia intensità, oltre 1.400.000 cittadini italiani che lavorano in aziende che necessitano di ristrutturazione.</w:t>
      </w:r>
    </w:p>
    <w:p w:rsidR="001B446D" w:rsidRPr="004A237F" w:rsidRDefault="001B446D">
      <w:pPr>
        <w:rPr>
          <w:rFonts w:ascii="Arial Black" w:hAnsi="Arial Black"/>
          <w:b/>
          <w:color w:val="FF0000"/>
          <w:sz w:val="28"/>
          <w:szCs w:val="28"/>
          <w:lang w:eastAsia="it-IT"/>
        </w:rPr>
      </w:pPr>
      <w:r w:rsidRPr="004A237F">
        <w:rPr>
          <w:rFonts w:ascii="Arial Black" w:hAnsi="Arial Black"/>
          <w:b/>
          <w:color w:val="FF0000"/>
          <w:sz w:val="28"/>
          <w:szCs w:val="28"/>
          <w:lang w:eastAsia="it-IT"/>
        </w:rPr>
        <w:t>zero risorse sulle politiche attive del lavoro</w:t>
      </w:r>
    </w:p>
    <w:p w:rsidR="001B446D" w:rsidRPr="00AD4F49" w:rsidRDefault="001B446D" w:rsidP="000C2E1E">
      <w:pPr>
        <w:jc w:val="both"/>
        <w:rPr>
          <w:color w:val="000080"/>
        </w:rPr>
      </w:pPr>
      <w:r>
        <w:rPr>
          <w:color w:val="000080"/>
        </w:rPr>
        <w:t xml:space="preserve">- </w:t>
      </w:r>
      <w:r w:rsidRPr="00AD4F49">
        <w:rPr>
          <w:color w:val="000080"/>
        </w:rPr>
        <w:t xml:space="preserve">Il </w:t>
      </w:r>
      <w:r w:rsidRPr="008C0B56">
        <w:rPr>
          <w:b/>
          <w:color w:val="000080"/>
        </w:rPr>
        <w:t>DISEGNO DI LEGGE DELEGA</w:t>
      </w:r>
      <w:r w:rsidRPr="00AD4F49">
        <w:rPr>
          <w:color w:val="000080"/>
        </w:rPr>
        <w:t xml:space="preserve"> sembra essere, però, allo stato attuale, molto </w:t>
      </w:r>
      <w:r w:rsidRPr="008C0B56">
        <w:rPr>
          <w:b/>
          <w:color w:val="000080"/>
        </w:rPr>
        <w:t>AMBIZIOSO</w:t>
      </w:r>
      <w:r w:rsidRPr="00AD4F49">
        <w:rPr>
          <w:color w:val="000080"/>
        </w:rPr>
        <w:t xml:space="preserve">, </w:t>
      </w:r>
      <w:r w:rsidRPr="008C0B56">
        <w:rPr>
          <w:b/>
          <w:color w:val="000080"/>
        </w:rPr>
        <w:t>MA</w:t>
      </w:r>
      <w:r>
        <w:rPr>
          <w:color w:val="000080"/>
        </w:rPr>
        <w:t xml:space="preserve"> anche altrettanto </w:t>
      </w:r>
      <w:r w:rsidRPr="008C0B56">
        <w:rPr>
          <w:b/>
          <w:color w:val="000080"/>
        </w:rPr>
        <w:t>FUMOSO E PER NULLA CHIARO</w:t>
      </w:r>
      <w:r w:rsidRPr="00AD4F49">
        <w:rPr>
          <w:color w:val="000080"/>
        </w:rPr>
        <w:t>. Ciò preoccupa non poco la UIL anche perché, a fronte di questo bailamme di novità, continua a mancare ciò che rende realmente distante l’Italia dal resto di quei Paesi che vorremmo imitare: efficaci politiche attive e un efficace sistema di Servizi per il lavoro. È facile immaginare che l’impianto, farraginoso, messo a punto dal Governo su tali temi, rischierà di essere una bolla di sapone se realizzato a “</w:t>
      </w:r>
      <w:r w:rsidRPr="00921DA4">
        <w:rPr>
          <w:b/>
          <w:color w:val="000080"/>
        </w:rPr>
        <w:t>COSTO ZERO</w:t>
      </w:r>
      <w:r w:rsidRPr="00AD4F49">
        <w:rPr>
          <w:color w:val="000080"/>
        </w:rPr>
        <w:t>” (così è scritto nel Jobs Act).</w:t>
      </w:r>
    </w:p>
    <w:p w:rsidR="001B446D" w:rsidRPr="00AD4F49" w:rsidRDefault="001B446D" w:rsidP="000C2E1E">
      <w:pPr>
        <w:jc w:val="both"/>
        <w:rPr>
          <w:color w:val="000080"/>
        </w:rPr>
      </w:pPr>
      <w:r w:rsidRPr="00AD4F49">
        <w:rPr>
          <w:color w:val="000080"/>
        </w:rPr>
        <w:t xml:space="preserve">È sinceramente difficile </w:t>
      </w:r>
      <w:r>
        <w:rPr>
          <w:color w:val="000080"/>
        </w:rPr>
        <w:t>pensare</w:t>
      </w:r>
      <w:r w:rsidRPr="00AD4F49">
        <w:rPr>
          <w:color w:val="000080"/>
        </w:rPr>
        <w:t xml:space="preserve"> di raggiungere livelli di tutela simili a quelli della Germania disponendo di meno di un decimo delle risorse e senza un massiccio intervento di riqualificazione dei nostri operatori e, più in generale, dei nostri servizi per il lavoro. In Italia ci sono 8.000 operatori, in Germania oltre 90.000. </w:t>
      </w:r>
    </w:p>
    <w:p w:rsidR="001B446D" w:rsidRPr="00AD4F49" w:rsidRDefault="001B446D" w:rsidP="00C253E0">
      <w:pPr>
        <w:jc w:val="both"/>
        <w:rPr>
          <w:rFonts w:ascii="Arial Black" w:hAnsi="Arial Black"/>
          <w:b/>
          <w:color w:val="000080"/>
          <w:sz w:val="28"/>
          <w:szCs w:val="28"/>
        </w:rPr>
      </w:pPr>
      <w:r w:rsidRPr="00AD4F49">
        <w:rPr>
          <w:rFonts w:ascii="Arial Black" w:hAnsi="Arial Black"/>
          <w:b/>
          <w:color w:val="000080"/>
          <w:sz w:val="28"/>
          <w:szCs w:val="28"/>
        </w:rPr>
        <w:t>Cosa non va</w:t>
      </w:r>
      <w:r>
        <w:rPr>
          <w:rFonts w:ascii="Arial Black" w:hAnsi="Arial Black"/>
          <w:b/>
          <w:color w:val="000080"/>
          <w:sz w:val="28"/>
          <w:szCs w:val="28"/>
        </w:rPr>
        <w:t>:</w:t>
      </w:r>
    </w:p>
    <w:p w:rsidR="001B446D" w:rsidRPr="00C253E0" w:rsidRDefault="001B446D" w:rsidP="00C253E0">
      <w:pPr>
        <w:jc w:val="both"/>
        <w:rPr>
          <w:color w:val="000000"/>
        </w:rPr>
      </w:pPr>
      <w:r>
        <w:rPr>
          <w:rFonts w:ascii="Arial Black" w:hAnsi="Arial Black"/>
          <w:b/>
          <w:color w:val="FF0000"/>
          <w:sz w:val="28"/>
          <w:szCs w:val="28"/>
        </w:rPr>
        <w:t>l’</w:t>
      </w:r>
      <w:r w:rsidRPr="00AD4F49">
        <w:rPr>
          <w:rFonts w:ascii="Arial Black" w:hAnsi="Arial Black"/>
          <w:b/>
          <w:color w:val="FF0000"/>
          <w:sz w:val="28"/>
          <w:szCs w:val="28"/>
        </w:rPr>
        <w:t>indebolimento della contrattazione a tutti i livelli</w:t>
      </w:r>
    </w:p>
    <w:p w:rsidR="001B446D" w:rsidRPr="00D056C1" w:rsidRDefault="001B446D" w:rsidP="00D056C1">
      <w:pPr>
        <w:jc w:val="both"/>
        <w:rPr>
          <w:color w:val="000080"/>
        </w:rPr>
      </w:pPr>
      <w:r w:rsidRPr="00D056C1">
        <w:rPr>
          <w:color w:val="000080"/>
        </w:rPr>
        <w:t>- defini</w:t>
      </w:r>
      <w:r>
        <w:rPr>
          <w:color w:val="000080"/>
        </w:rPr>
        <w:t>re,</w:t>
      </w:r>
      <w:r w:rsidRPr="00D056C1">
        <w:rPr>
          <w:color w:val="000080"/>
        </w:rPr>
        <w:t xml:space="preserve"> da parte della Politica</w:t>
      </w:r>
      <w:r>
        <w:rPr>
          <w:color w:val="000080"/>
        </w:rPr>
        <w:t>,</w:t>
      </w:r>
      <w:r w:rsidRPr="00D056C1">
        <w:rPr>
          <w:color w:val="000080"/>
        </w:rPr>
        <w:t xml:space="preserve"> un “</w:t>
      </w:r>
      <w:r w:rsidRPr="00D056C1">
        <w:rPr>
          <w:b/>
          <w:color w:val="000080"/>
        </w:rPr>
        <w:t>COMPENSO ORARIO MINIMO</w:t>
      </w:r>
      <w:r w:rsidRPr="00D056C1">
        <w:rPr>
          <w:color w:val="000080"/>
        </w:rPr>
        <w:t xml:space="preserve">” stabilito </w:t>
      </w:r>
      <w:r w:rsidRPr="00D056C1">
        <w:rPr>
          <w:b/>
          <w:color w:val="000080"/>
        </w:rPr>
        <w:t>PER LEGGE</w:t>
      </w:r>
      <w:r>
        <w:rPr>
          <w:color w:val="000080"/>
        </w:rPr>
        <w:t>, non produrrebbe</w:t>
      </w:r>
      <w:r w:rsidRPr="00D056C1">
        <w:rPr>
          <w:color w:val="000080"/>
        </w:rPr>
        <w:t xml:space="preserve"> </w:t>
      </w:r>
      <w:r>
        <w:rPr>
          <w:color w:val="000080"/>
        </w:rPr>
        <w:t>i</w:t>
      </w:r>
      <w:r w:rsidRPr="00D056C1">
        <w:rPr>
          <w:color w:val="000080"/>
        </w:rPr>
        <w:t>l risultato di dare qualcosa a tutti (perché una tutela ben più forte, in tal senso, è rappresentata dai contratti collettivi nazionali di lavoro)</w:t>
      </w:r>
      <w:r>
        <w:rPr>
          <w:color w:val="000080"/>
        </w:rPr>
        <w:t>,</w:t>
      </w:r>
      <w:r w:rsidRPr="00D056C1">
        <w:rPr>
          <w:color w:val="000080"/>
        </w:rPr>
        <w:t xml:space="preserve"> ma di determinare una</w:t>
      </w:r>
      <w:r>
        <w:rPr>
          <w:color w:val="000080"/>
        </w:rPr>
        <w:t xml:space="preserve"> riduzione del salario reale delle lavoratrici e </w:t>
      </w:r>
      <w:r w:rsidRPr="00D056C1">
        <w:rPr>
          <w:color w:val="000080"/>
        </w:rPr>
        <w:t xml:space="preserve"> </w:t>
      </w:r>
      <w:r>
        <w:rPr>
          <w:color w:val="000080"/>
        </w:rPr>
        <w:t xml:space="preserve">dei </w:t>
      </w:r>
      <w:r w:rsidRPr="00D056C1">
        <w:rPr>
          <w:color w:val="000080"/>
        </w:rPr>
        <w:t>lavoratori dipendenti.</w:t>
      </w:r>
    </w:p>
    <w:p w:rsidR="001B446D" w:rsidRPr="00D056C1" w:rsidRDefault="001B446D" w:rsidP="00D056C1">
      <w:pPr>
        <w:jc w:val="both"/>
        <w:rPr>
          <w:color w:val="000080"/>
        </w:rPr>
      </w:pPr>
      <w:r w:rsidRPr="00D056C1">
        <w:rPr>
          <w:color w:val="000080"/>
        </w:rPr>
        <w:t xml:space="preserve">- il </w:t>
      </w:r>
      <w:r>
        <w:rPr>
          <w:color w:val="000080"/>
        </w:rPr>
        <w:t>“</w:t>
      </w:r>
      <w:r w:rsidRPr="00921DA4">
        <w:rPr>
          <w:b/>
          <w:color w:val="000080"/>
        </w:rPr>
        <w:t>DEMANSIONAMENTO” PER LEGGE</w:t>
      </w:r>
      <w:r w:rsidRPr="00D056C1">
        <w:rPr>
          <w:color w:val="000080"/>
        </w:rPr>
        <w:t xml:space="preserve"> p</w:t>
      </w:r>
      <w:r>
        <w:rPr>
          <w:color w:val="000080"/>
        </w:rPr>
        <w:t xml:space="preserve">orterebbe </w:t>
      </w:r>
      <w:r w:rsidRPr="00D056C1">
        <w:rPr>
          <w:color w:val="000080"/>
        </w:rPr>
        <w:t>ad affidare</w:t>
      </w:r>
      <w:r>
        <w:rPr>
          <w:color w:val="000080"/>
        </w:rPr>
        <w:t>,</w:t>
      </w:r>
      <w:r w:rsidRPr="00D056C1">
        <w:rPr>
          <w:color w:val="000080"/>
        </w:rPr>
        <w:t xml:space="preserve"> in maniera “unilaterale” alle imprese, la facoltà di rivedere le mansioni del</w:t>
      </w:r>
      <w:r>
        <w:rPr>
          <w:color w:val="000080"/>
        </w:rPr>
        <w:t>la singola</w:t>
      </w:r>
      <w:r w:rsidRPr="00D056C1">
        <w:rPr>
          <w:color w:val="000080"/>
        </w:rPr>
        <w:t xml:space="preserve"> </w:t>
      </w:r>
      <w:r>
        <w:rPr>
          <w:color w:val="000080"/>
        </w:rPr>
        <w:t xml:space="preserve">lavoratrice e del singolo </w:t>
      </w:r>
      <w:r w:rsidRPr="00D056C1">
        <w:rPr>
          <w:color w:val="000080"/>
        </w:rPr>
        <w:t xml:space="preserve">lavoratore al ribasso, con conseguente riduzione della retribuzione. Oggi la modifica delle mansioni già avviene, ma attraverso la contrattazione collettiva soprattutto aziendale.  </w:t>
      </w:r>
    </w:p>
    <w:p w:rsidR="001B446D" w:rsidRPr="00921DA4" w:rsidRDefault="001B446D" w:rsidP="0036324F">
      <w:pPr>
        <w:rPr>
          <w:b/>
          <w:color w:val="000080"/>
          <w:u w:val="single"/>
        </w:rPr>
      </w:pPr>
      <w:r w:rsidRPr="00921DA4">
        <w:rPr>
          <w:b/>
          <w:color w:val="000080"/>
          <w:u w:val="single"/>
        </w:rPr>
        <w:t xml:space="preserve">IN SOSTANZA, NEGARE LA CONTRATTAZIONE SIGNIFICA SOLO DARE POTERE ALLE IMPRESE. </w:t>
      </w:r>
    </w:p>
    <w:p w:rsidR="001B446D" w:rsidRPr="00D056C1" w:rsidRDefault="001B446D" w:rsidP="0036324F">
      <w:pPr>
        <w:spacing w:after="0" w:line="240" w:lineRule="auto"/>
        <w:jc w:val="both"/>
        <w:rPr>
          <w:b/>
          <w:color w:val="000080"/>
          <w:lang w:eastAsia="it-IT"/>
        </w:rPr>
      </w:pPr>
    </w:p>
    <w:p w:rsidR="001B446D" w:rsidRPr="00D056C1" w:rsidRDefault="001B446D">
      <w:pPr>
        <w:rPr>
          <w:color w:val="000080"/>
        </w:rPr>
      </w:pPr>
    </w:p>
    <w:p w:rsidR="001B446D" w:rsidRPr="00D056C1" w:rsidRDefault="001B446D">
      <w:pPr>
        <w:rPr>
          <w:color w:val="000080"/>
        </w:rPr>
      </w:pPr>
      <w:r w:rsidRPr="00D056C1">
        <w:rPr>
          <w:color w:val="000080"/>
        </w:rPr>
        <w:t>Settembre 2014</w:t>
      </w:r>
    </w:p>
    <w:sectPr w:rsidR="001B446D" w:rsidRPr="00D056C1" w:rsidSect="00550775">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653515"/>
    <w:multiLevelType w:val="hybridMultilevel"/>
    <w:tmpl w:val="F77CEF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3B090EE8"/>
    <w:multiLevelType w:val="hybridMultilevel"/>
    <w:tmpl w:val="FD7641D6"/>
    <w:lvl w:ilvl="0" w:tplc="5AC0E522">
      <w:numFmt w:val="bullet"/>
      <w:lvlText w:val="-"/>
      <w:lvlJc w:val="left"/>
      <w:pPr>
        <w:tabs>
          <w:tab w:val="num" w:pos="720"/>
        </w:tabs>
        <w:ind w:left="720" w:hanging="360"/>
      </w:pPr>
      <w:rPr>
        <w:rFonts w:ascii="Calibri" w:eastAsia="Times New Roman" w:hAnsi="Calibri"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3E910B45"/>
    <w:multiLevelType w:val="hybridMultilevel"/>
    <w:tmpl w:val="12FCC150"/>
    <w:lvl w:ilvl="0" w:tplc="40601800">
      <w:numFmt w:val="bullet"/>
      <w:lvlText w:val="-"/>
      <w:lvlJc w:val="left"/>
      <w:pPr>
        <w:tabs>
          <w:tab w:val="num" w:pos="720"/>
        </w:tabs>
        <w:ind w:left="720" w:hanging="360"/>
      </w:pPr>
      <w:rPr>
        <w:rFonts w:ascii="Calibri" w:eastAsia="Times New Roman" w:hAnsi="Calibri"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543A0EED"/>
    <w:multiLevelType w:val="hybridMultilevel"/>
    <w:tmpl w:val="BC08373C"/>
    <w:lvl w:ilvl="0" w:tplc="BA8E7548">
      <w:numFmt w:val="bullet"/>
      <w:lvlText w:val="-"/>
      <w:lvlJc w:val="left"/>
      <w:pPr>
        <w:tabs>
          <w:tab w:val="num" w:pos="720"/>
        </w:tabs>
        <w:ind w:left="720" w:hanging="360"/>
      </w:pPr>
      <w:rPr>
        <w:rFonts w:ascii="Calibri" w:eastAsia="Times New Roman" w:hAnsi="Calibri" w:hint="default"/>
        <w:color w:val="auto"/>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283"/>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72501"/>
    <w:rsid w:val="00016F73"/>
    <w:rsid w:val="00070F2A"/>
    <w:rsid w:val="000C2E1E"/>
    <w:rsid w:val="001334D8"/>
    <w:rsid w:val="0016352C"/>
    <w:rsid w:val="001B3525"/>
    <w:rsid w:val="001B446D"/>
    <w:rsid w:val="001E7E3F"/>
    <w:rsid w:val="001F54D7"/>
    <w:rsid w:val="00225CD6"/>
    <w:rsid w:val="002640DE"/>
    <w:rsid w:val="0026777B"/>
    <w:rsid w:val="002C3CC3"/>
    <w:rsid w:val="002D402F"/>
    <w:rsid w:val="0036324F"/>
    <w:rsid w:val="0038360D"/>
    <w:rsid w:val="003E1207"/>
    <w:rsid w:val="003F66CB"/>
    <w:rsid w:val="00405798"/>
    <w:rsid w:val="00415B9F"/>
    <w:rsid w:val="00463EE6"/>
    <w:rsid w:val="004A237F"/>
    <w:rsid w:val="004F2756"/>
    <w:rsid w:val="00530F09"/>
    <w:rsid w:val="00550775"/>
    <w:rsid w:val="005514E2"/>
    <w:rsid w:val="00571828"/>
    <w:rsid w:val="0059433F"/>
    <w:rsid w:val="005A2A8A"/>
    <w:rsid w:val="006B0735"/>
    <w:rsid w:val="006D792B"/>
    <w:rsid w:val="006E79C5"/>
    <w:rsid w:val="00772501"/>
    <w:rsid w:val="00815FFE"/>
    <w:rsid w:val="00892A44"/>
    <w:rsid w:val="008933E3"/>
    <w:rsid w:val="008C0B56"/>
    <w:rsid w:val="008D0479"/>
    <w:rsid w:val="008F2403"/>
    <w:rsid w:val="00921DA4"/>
    <w:rsid w:val="00930FC8"/>
    <w:rsid w:val="009722AD"/>
    <w:rsid w:val="009966B3"/>
    <w:rsid w:val="009C6FCB"/>
    <w:rsid w:val="009F15CF"/>
    <w:rsid w:val="00A9789D"/>
    <w:rsid w:val="00AA0F99"/>
    <w:rsid w:val="00AA2F11"/>
    <w:rsid w:val="00AC4113"/>
    <w:rsid w:val="00AC7C52"/>
    <w:rsid w:val="00AD4F49"/>
    <w:rsid w:val="00AF33A9"/>
    <w:rsid w:val="00B9118B"/>
    <w:rsid w:val="00C1533E"/>
    <w:rsid w:val="00C253E0"/>
    <w:rsid w:val="00C7182E"/>
    <w:rsid w:val="00CD294B"/>
    <w:rsid w:val="00CD7B50"/>
    <w:rsid w:val="00CF0494"/>
    <w:rsid w:val="00CF5585"/>
    <w:rsid w:val="00D056C1"/>
    <w:rsid w:val="00D3041D"/>
    <w:rsid w:val="00D74A72"/>
    <w:rsid w:val="00D81DB4"/>
    <w:rsid w:val="00D95F28"/>
    <w:rsid w:val="00E16D57"/>
    <w:rsid w:val="00E235E4"/>
    <w:rsid w:val="00ED7B12"/>
    <w:rsid w:val="00EF3133"/>
    <w:rsid w:val="00F0469A"/>
    <w:rsid w:val="00F07DC4"/>
    <w:rsid w:val="00F257C1"/>
    <w:rsid w:val="00FD0897"/>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0775"/>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www.uil.it/UtentiEsterni/Logo_UIL.gif"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181</TotalTime>
  <Pages>2</Pages>
  <Words>727</Words>
  <Characters>4144</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Guglielmo Loy</dc:creator>
  <cp:keywords/>
  <dc:description/>
  <cp:lastModifiedBy>pirastu</cp:lastModifiedBy>
  <cp:revision>29</cp:revision>
  <cp:lastPrinted>2014-10-01T08:25:00Z</cp:lastPrinted>
  <dcterms:created xsi:type="dcterms:W3CDTF">2014-09-23T09:48:00Z</dcterms:created>
  <dcterms:modified xsi:type="dcterms:W3CDTF">2014-10-01T08:26:00Z</dcterms:modified>
</cp:coreProperties>
</file>