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047" w:rsidRPr="00C46E1E" w:rsidRDefault="00354047" w:rsidP="00C46E1E">
      <w:pPr>
        <w:spacing w:line="276" w:lineRule="auto"/>
        <w:jc w:val="center"/>
        <w:rPr>
          <w:rFonts w:asciiTheme="minorHAnsi" w:hAnsiTheme="minorHAnsi" w:cstheme="minorHAnsi"/>
          <w:b/>
          <w:sz w:val="22"/>
          <w:szCs w:val="22"/>
        </w:rPr>
      </w:pPr>
      <w:r w:rsidRPr="00C46E1E">
        <w:rPr>
          <w:rFonts w:asciiTheme="minorHAnsi" w:hAnsiTheme="minorHAnsi" w:cstheme="minorHAnsi"/>
          <w:b/>
          <w:sz w:val="22"/>
          <w:szCs w:val="22"/>
        </w:rPr>
        <w:t>DICHIARAZIONE PERSONALE</w:t>
      </w:r>
    </w:p>
    <w:p w:rsidR="00354047" w:rsidRPr="00C46E1E" w:rsidRDefault="00354047" w:rsidP="00C46E1E">
      <w:pPr>
        <w:spacing w:line="276" w:lineRule="auto"/>
        <w:jc w:val="center"/>
        <w:rPr>
          <w:rFonts w:asciiTheme="minorHAnsi" w:hAnsiTheme="minorHAnsi" w:cstheme="minorHAnsi"/>
          <w:b/>
          <w:sz w:val="22"/>
          <w:szCs w:val="22"/>
        </w:rPr>
      </w:pPr>
      <w:r w:rsidRPr="00C46E1E">
        <w:rPr>
          <w:rFonts w:asciiTheme="minorHAnsi" w:hAnsiTheme="minorHAnsi" w:cstheme="minorHAnsi"/>
          <w:b/>
          <w:sz w:val="22"/>
          <w:szCs w:val="22"/>
        </w:rPr>
        <w:t xml:space="preserve">PER LA DETERMINAZIONE DEI BENEFICI  </w:t>
      </w:r>
    </w:p>
    <w:p w:rsidR="00354047" w:rsidRPr="00C46E1E" w:rsidRDefault="00354047" w:rsidP="00C46E1E">
      <w:pPr>
        <w:spacing w:line="276" w:lineRule="auto"/>
        <w:jc w:val="center"/>
        <w:rPr>
          <w:rFonts w:asciiTheme="minorHAnsi" w:hAnsiTheme="minorHAnsi" w:cstheme="minorHAnsi"/>
          <w:b/>
          <w:sz w:val="22"/>
          <w:szCs w:val="22"/>
        </w:rPr>
      </w:pPr>
      <w:r w:rsidRPr="00C46E1E">
        <w:rPr>
          <w:rFonts w:asciiTheme="minorHAnsi" w:hAnsiTheme="minorHAnsi" w:cstheme="minorHAnsi"/>
          <w:b/>
          <w:sz w:val="22"/>
          <w:szCs w:val="22"/>
        </w:rPr>
        <w:t>PER CURE CONTINUATIVE</w:t>
      </w:r>
      <w:r w:rsidR="00914A2C">
        <w:rPr>
          <w:rStyle w:val="Rimandonotaapidipagina"/>
          <w:rFonts w:asciiTheme="minorHAnsi" w:hAnsiTheme="minorHAnsi" w:cstheme="minorHAnsi"/>
          <w:b/>
          <w:sz w:val="22"/>
          <w:szCs w:val="22"/>
        </w:rPr>
        <w:footnoteReference w:id="1"/>
      </w:r>
    </w:p>
    <w:p w:rsidR="00354047" w:rsidRPr="00C46E1E" w:rsidRDefault="00354047" w:rsidP="00C46E1E">
      <w:pPr>
        <w:spacing w:line="276" w:lineRule="auto"/>
        <w:jc w:val="center"/>
        <w:rPr>
          <w:rFonts w:asciiTheme="minorHAnsi" w:hAnsiTheme="minorHAnsi" w:cstheme="minorHAnsi"/>
          <w:b/>
          <w:sz w:val="22"/>
          <w:szCs w:val="22"/>
        </w:rPr>
      </w:pPr>
      <w:r w:rsidRPr="00C46E1E">
        <w:rPr>
          <w:rFonts w:asciiTheme="minorHAnsi" w:hAnsiTheme="minorHAnsi" w:cstheme="minorHAnsi"/>
          <w:b/>
          <w:sz w:val="22"/>
          <w:szCs w:val="22"/>
        </w:rPr>
        <w:t>(cancellare le voci che non interessano</w:t>
      </w:r>
      <w:r w:rsidRPr="00C46E1E">
        <w:rPr>
          <w:rFonts w:asciiTheme="minorHAnsi" w:hAnsiTheme="minorHAnsi" w:cstheme="minorHAnsi"/>
          <w:sz w:val="22"/>
          <w:szCs w:val="22"/>
        </w:rPr>
        <w:t>)</w:t>
      </w:r>
    </w:p>
    <w:p w:rsidR="00354047" w:rsidRPr="00C46E1E" w:rsidRDefault="00354047" w:rsidP="00C46E1E">
      <w:pPr>
        <w:spacing w:line="276" w:lineRule="auto"/>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40"/>
        <w:gridCol w:w="20"/>
        <w:gridCol w:w="7073"/>
      </w:tblGrid>
      <w:tr w:rsidR="00354047" w:rsidRPr="00C46E1E" w:rsidTr="001E2358">
        <w:trPr>
          <w:trHeight w:val="255"/>
        </w:trPr>
        <w:tc>
          <w:tcPr>
            <w:tcW w:w="2460" w:type="dxa"/>
            <w:gridSpan w:val="2"/>
            <w:shd w:val="clear" w:color="auto" w:fill="auto"/>
            <w:vAlign w:val="bottom"/>
          </w:tcPr>
          <w:p w:rsidR="00354047" w:rsidRPr="00C46E1E" w:rsidRDefault="00354047" w:rsidP="00C46E1E">
            <w:pPr>
              <w:spacing w:line="276" w:lineRule="auto"/>
              <w:rPr>
                <w:rFonts w:asciiTheme="minorHAnsi" w:hAnsiTheme="minorHAnsi" w:cstheme="minorHAnsi"/>
              </w:rPr>
            </w:pPr>
            <w:r w:rsidRPr="00C46E1E">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354047" w:rsidRPr="00C46E1E" w:rsidRDefault="00354047" w:rsidP="00C46E1E">
            <w:pPr>
              <w:spacing w:line="276" w:lineRule="auto"/>
              <w:rPr>
                <w:rFonts w:asciiTheme="minorHAnsi" w:hAnsiTheme="minorHAnsi" w:cstheme="minorHAnsi"/>
              </w:rPr>
            </w:pPr>
          </w:p>
        </w:tc>
      </w:tr>
      <w:tr w:rsidR="00354047" w:rsidRPr="00C46E1E" w:rsidTr="001E2358">
        <w:trPr>
          <w:trHeight w:val="441"/>
        </w:trPr>
        <w:tc>
          <w:tcPr>
            <w:tcW w:w="2460" w:type="dxa"/>
            <w:gridSpan w:val="2"/>
            <w:shd w:val="clear" w:color="auto" w:fill="auto"/>
            <w:vAlign w:val="bottom"/>
          </w:tcPr>
          <w:p w:rsidR="00354047" w:rsidRPr="00C46E1E" w:rsidRDefault="00354047" w:rsidP="00C46E1E">
            <w:pPr>
              <w:spacing w:line="276" w:lineRule="auto"/>
              <w:rPr>
                <w:rFonts w:asciiTheme="minorHAnsi" w:hAnsiTheme="minorHAnsi" w:cstheme="minorHAnsi"/>
              </w:rPr>
            </w:pPr>
            <w:r w:rsidRPr="00C46E1E">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354047" w:rsidRPr="00C46E1E" w:rsidRDefault="00354047" w:rsidP="00C46E1E">
            <w:pPr>
              <w:spacing w:line="276" w:lineRule="auto"/>
              <w:ind w:right="2070"/>
              <w:jc w:val="center"/>
              <w:rPr>
                <w:rFonts w:asciiTheme="minorHAnsi" w:hAnsiTheme="minorHAnsi" w:cstheme="minorHAnsi"/>
              </w:rPr>
            </w:pPr>
            <w:r w:rsidRPr="00C46E1E">
              <w:rPr>
                <w:rFonts w:asciiTheme="minorHAnsi" w:hAnsiTheme="minorHAnsi" w:cstheme="minorHAnsi"/>
                <w:sz w:val="22"/>
                <w:szCs w:val="22"/>
              </w:rPr>
              <w:t>Prov.</w:t>
            </w:r>
          </w:p>
        </w:tc>
      </w:tr>
      <w:tr w:rsidR="00354047" w:rsidRPr="00C46E1E" w:rsidTr="001E2358">
        <w:trPr>
          <w:trHeight w:val="447"/>
        </w:trPr>
        <w:tc>
          <w:tcPr>
            <w:tcW w:w="2460" w:type="dxa"/>
            <w:gridSpan w:val="2"/>
            <w:shd w:val="clear" w:color="auto" w:fill="auto"/>
            <w:vAlign w:val="bottom"/>
          </w:tcPr>
          <w:p w:rsidR="00354047" w:rsidRPr="00C46E1E" w:rsidRDefault="00354047" w:rsidP="00C46E1E">
            <w:pPr>
              <w:spacing w:line="276" w:lineRule="auto"/>
              <w:rPr>
                <w:rFonts w:asciiTheme="minorHAnsi" w:hAnsiTheme="minorHAnsi" w:cstheme="minorHAnsi"/>
              </w:rPr>
            </w:pPr>
            <w:r w:rsidRPr="00C46E1E">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354047" w:rsidRPr="00C46E1E" w:rsidRDefault="00354047" w:rsidP="00C46E1E">
            <w:pPr>
              <w:spacing w:line="276" w:lineRule="auto"/>
              <w:rPr>
                <w:rFonts w:asciiTheme="minorHAnsi" w:hAnsiTheme="minorHAnsi" w:cstheme="minorHAnsi"/>
              </w:rPr>
            </w:pPr>
          </w:p>
        </w:tc>
      </w:tr>
      <w:tr w:rsidR="00354047" w:rsidRPr="00C46E1E" w:rsidTr="001E2358">
        <w:trPr>
          <w:trHeight w:val="444"/>
        </w:trPr>
        <w:tc>
          <w:tcPr>
            <w:tcW w:w="2460" w:type="dxa"/>
            <w:gridSpan w:val="2"/>
            <w:shd w:val="clear" w:color="auto" w:fill="auto"/>
            <w:vAlign w:val="bottom"/>
          </w:tcPr>
          <w:p w:rsidR="00354047" w:rsidRPr="00C46E1E" w:rsidRDefault="00354047" w:rsidP="00C46E1E">
            <w:pPr>
              <w:spacing w:line="276" w:lineRule="auto"/>
              <w:rPr>
                <w:rFonts w:asciiTheme="minorHAnsi" w:hAnsiTheme="minorHAnsi" w:cstheme="minorHAnsi"/>
              </w:rPr>
            </w:pPr>
            <w:r w:rsidRPr="00C46E1E">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354047" w:rsidRPr="00C46E1E" w:rsidRDefault="00354047" w:rsidP="00C46E1E">
            <w:pPr>
              <w:spacing w:line="276" w:lineRule="auto"/>
              <w:ind w:right="2010"/>
              <w:rPr>
                <w:rFonts w:asciiTheme="minorHAnsi" w:hAnsiTheme="minorHAnsi" w:cstheme="minorHAnsi"/>
              </w:rPr>
            </w:pPr>
            <w:r w:rsidRPr="00C46E1E">
              <w:rPr>
                <w:rFonts w:asciiTheme="minorHAnsi" w:hAnsiTheme="minorHAnsi" w:cstheme="minorHAnsi"/>
                <w:sz w:val="22"/>
                <w:szCs w:val="22"/>
              </w:rPr>
              <w:t>Prov.</w:t>
            </w:r>
          </w:p>
        </w:tc>
      </w:tr>
      <w:tr w:rsidR="00354047" w:rsidRPr="00C46E1E" w:rsidTr="001E2358">
        <w:trPr>
          <w:trHeight w:val="444"/>
        </w:trPr>
        <w:tc>
          <w:tcPr>
            <w:tcW w:w="2440" w:type="dxa"/>
            <w:shd w:val="clear" w:color="auto" w:fill="auto"/>
            <w:vAlign w:val="bottom"/>
          </w:tcPr>
          <w:p w:rsidR="00354047" w:rsidRPr="00C46E1E" w:rsidRDefault="00354047" w:rsidP="00C46E1E">
            <w:pPr>
              <w:spacing w:line="276" w:lineRule="auto"/>
              <w:rPr>
                <w:rFonts w:asciiTheme="minorHAnsi" w:hAnsiTheme="minorHAnsi" w:cstheme="minorHAnsi"/>
              </w:rPr>
            </w:pPr>
            <w:r w:rsidRPr="00C46E1E">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354047" w:rsidRPr="00C46E1E" w:rsidRDefault="00354047" w:rsidP="00C46E1E">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354047" w:rsidRPr="00C46E1E" w:rsidRDefault="00354047" w:rsidP="00C46E1E">
            <w:pPr>
              <w:spacing w:line="276" w:lineRule="auto"/>
              <w:ind w:right="2070"/>
              <w:rPr>
                <w:rFonts w:asciiTheme="minorHAnsi" w:hAnsiTheme="minorHAnsi" w:cstheme="minorHAnsi"/>
              </w:rPr>
            </w:pPr>
            <w:r w:rsidRPr="00C46E1E">
              <w:rPr>
                <w:rFonts w:asciiTheme="minorHAnsi" w:hAnsiTheme="minorHAnsi" w:cstheme="minorHAnsi"/>
                <w:sz w:val="22"/>
                <w:szCs w:val="22"/>
              </w:rPr>
              <w:t xml:space="preserve">                                                                  Cap.</w:t>
            </w:r>
          </w:p>
        </w:tc>
      </w:tr>
    </w:tbl>
    <w:p w:rsidR="00354047" w:rsidRPr="00C46E1E" w:rsidRDefault="00354047" w:rsidP="00C46E1E">
      <w:pPr>
        <w:spacing w:line="276" w:lineRule="auto"/>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60"/>
        <w:gridCol w:w="7073"/>
      </w:tblGrid>
      <w:tr w:rsidR="00354047" w:rsidRPr="00C46E1E" w:rsidTr="001E2358">
        <w:trPr>
          <w:trHeight w:val="255"/>
        </w:trPr>
        <w:tc>
          <w:tcPr>
            <w:tcW w:w="2460" w:type="dxa"/>
            <w:shd w:val="clear" w:color="auto" w:fill="auto"/>
            <w:vAlign w:val="bottom"/>
          </w:tcPr>
          <w:p w:rsidR="00354047" w:rsidRPr="00C46E1E" w:rsidRDefault="00354047" w:rsidP="00C46E1E">
            <w:pPr>
              <w:spacing w:line="276" w:lineRule="auto"/>
              <w:rPr>
                <w:rFonts w:asciiTheme="minorHAnsi" w:hAnsiTheme="minorHAnsi" w:cstheme="minorHAnsi"/>
              </w:rPr>
            </w:pPr>
          </w:p>
          <w:p w:rsidR="00354047" w:rsidRPr="00C46E1E" w:rsidRDefault="00354047" w:rsidP="00C46E1E">
            <w:pPr>
              <w:spacing w:line="276" w:lineRule="auto"/>
              <w:rPr>
                <w:rFonts w:asciiTheme="minorHAnsi" w:hAnsiTheme="minorHAnsi" w:cstheme="minorHAnsi"/>
              </w:rPr>
            </w:pPr>
            <w:r w:rsidRPr="00C46E1E">
              <w:rPr>
                <w:rFonts w:asciiTheme="minorHAnsi" w:hAnsiTheme="minorHAnsi" w:cstheme="minorHAnsi"/>
                <w:sz w:val="22"/>
                <w:szCs w:val="22"/>
              </w:rPr>
              <w:t>Email e numero di tel.</w:t>
            </w:r>
          </w:p>
        </w:tc>
        <w:tc>
          <w:tcPr>
            <w:tcW w:w="7073" w:type="dxa"/>
            <w:tcBorders>
              <w:bottom w:val="single" w:sz="8" w:space="0" w:color="auto"/>
            </w:tcBorders>
            <w:shd w:val="clear" w:color="auto" w:fill="auto"/>
            <w:vAlign w:val="bottom"/>
          </w:tcPr>
          <w:p w:rsidR="00354047" w:rsidRPr="00C46E1E" w:rsidRDefault="00354047" w:rsidP="00C46E1E">
            <w:pPr>
              <w:spacing w:line="276" w:lineRule="auto"/>
              <w:rPr>
                <w:rFonts w:asciiTheme="minorHAnsi" w:hAnsiTheme="minorHAnsi" w:cstheme="minorHAnsi"/>
              </w:rPr>
            </w:pPr>
            <w:r w:rsidRPr="00C46E1E">
              <w:rPr>
                <w:rFonts w:asciiTheme="minorHAnsi" w:hAnsiTheme="minorHAnsi" w:cstheme="minorHAnsi"/>
                <w:sz w:val="22"/>
                <w:szCs w:val="22"/>
              </w:rPr>
              <w:t>Email                                                       numero tel.</w:t>
            </w:r>
          </w:p>
        </w:tc>
      </w:tr>
      <w:tr w:rsidR="00354047" w:rsidRPr="00C46E1E" w:rsidTr="001E2358">
        <w:trPr>
          <w:trHeight w:val="441"/>
        </w:trPr>
        <w:tc>
          <w:tcPr>
            <w:tcW w:w="2460" w:type="dxa"/>
            <w:shd w:val="clear" w:color="auto" w:fill="auto"/>
            <w:vAlign w:val="bottom"/>
          </w:tcPr>
          <w:p w:rsidR="00354047" w:rsidRPr="00C46E1E" w:rsidRDefault="00354047" w:rsidP="00C46E1E">
            <w:pPr>
              <w:spacing w:line="276" w:lineRule="auto"/>
              <w:rPr>
                <w:rFonts w:asciiTheme="minorHAnsi" w:hAnsiTheme="minorHAnsi" w:cstheme="minorHAnsi"/>
              </w:rPr>
            </w:pPr>
          </w:p>
          <w:p w:rsidR="00354047" w:rsidRPr="00C46E1E" w:rsidRDefault="00354047" w:rsidP="00932807">
            <w:pPr>
              <w:spacing w:line="276" w:lineRule="auto"/>
              <w:rPr>
                <w:rFonts w:asciiTheme="minorHAnsi" w:hAnsiTheme="minorHAnsi" w:cstheme="minorHAnsi"/>
              </w:rPr>
            </w:pPr>
            <w:r w:rsidRPr="00C46E1E">
              <w:rPr>
                <w:rFonts w:asciiTheme="minorHAnsi" w:hAnsiTheme="minorHAnsi" w:cstheme="minorHAnsi"/>
                <w:sz w:val="22"/>
                <w:szCs w:val="22"/>
              </w:rPr>
              <w:t>Titolare (</w:t>
            </w:r>
            <w:r w:rsidR="00932807">
              <w:rPr>
                <w:rFonts w:asciiTheme="minorHAnsi" w:hAnsiTheme="minorHAnsi" w:cstheme="minorHAnsi"/>
                <w:sz w:val="22"/>
                <w:szCs w:val="22"/>
              </w:rPr>
              <w:t>Profilo di Appartenenza)</w:t>
            </w:r>
            <w:r w:rsidRPr="00C46E1E">
              <w:rPr>
                <w:rFonts w:asciiTheme="minorHAnsi" w:hAnsiTheme="minorHAnsi" w:cstheme="minorHAnsi"/>
                <w:sz w:val="22"/>
                <w:szCs w:val="22"/>
              </w:rPr>
              <w:t xml:space="preserve"> </w:t>
            </w:r>
          </w:p>
        </w:tc>
        <w:tc>
          <w:tcPr>
            <w:tcW w:w="7073" w:type="dxa"/>
            <w:tcBorders>
              <w:bottom w:val="single" w:sz="8" w:space="0" w:color="auto"/>
            </w:tcBorders>
            <w:shd w:val="clear" w:color="auto" w:fill="auto"/>
            <w:vAlign w:val="bottom"/>
          </w:tcPr>
          <w:p w:rsidR="00354047" w:rsidRPr="00C46E1E" w:rsidRDefault="00354047" w:rsidP="00C46E1E">
            <w:pPr>
              <w:spacing w:line="276" w:lineRule="auto"/>
              <w:ind w:right="2070"/>
              <w:rPr>
                <w:rFonts w:asciiTheme="minorHAnsi" w:hAnsiTheme="minorHAnsi" w:cstheme="minorHAnsi"/>
              </w:rPr>
            </w:pPr>
          </w:p>
        </w:tc>
      </w:tr>
    </w:tbl>
    <w:p w:rsidR="00354047" w:rsidRPr="00C46E1E" w:rsidRDefault="00354047" w:rsidP="00C46E1E">
      <w:pPr>
        <w:spacing w:line="276" w:lineRule="auto"/>
        <w:rPr>
          <w:rFonts w:asciiTheme="minorHAnsi" w:hAnsiTheme="minorHAnsi" w:cstheme="minorHAnsi"/>
          <w:b/>
          <w:sz w:val="22"/>
          <w:szCs w:val="22"/>
        </w:rPr>
      </w:pPr>
    </w:p>
    <w:tbl>
      <w:tblPr>
        <w:tblW w:w="0" w:type="auto"/>
        <w:tblInd w:w="106" w:type="dxa"/>
        <w:tblLayout w:type="fixed"/>
        <w:tblCellMar>
          <w:left w:w="0" w:type="dxa"/>
          <w:right w:w="0" w:type="dxa"/>
        </w:tblCellMar>
        <w:tblLook w:val="0000"/>
      </w:tblPr>
      <w:tblGrid>
        <w:gridCol w:w="2460"/>
        <w:gridCol w:w="7073"/>
      </w:tblGrid>
      <w:tr w:rsidR="00354047" w:rsidRPr="00C46E1E" w:rsidTr="001E2358">
        <w:trPr>
          <w:trHeight w:val="441"/>
        </w:trPr>
        <w:tc>
          <w:tcPr>
            <w:tcW w:w="2460" w:type="dxa"/>
            <w:shd w:val="clear" w:color="auto" w:fill="auto"/>
            <w:vAlign w:val="bottom"/>
          </w:tcPr>
          <w:p w:rsidR="00354047" w:rsidRPr="00C46E1E" w:rsidRDefault="00354047" w:rsidP="00C46E1E">
            <w:pPr>
              <w:spacing w:line="276" w:lineRule="auto"/>
              <w:rPr>
                <w:rFonts w:asciiTheme="minorHAnsi" w:hAnsiTheme="minorHAnsi" w:cstheme="minorHAnsi"/>
              </w:rPr>
            </w:pPr>
            <w:r w:rsidRPr="00C46E1E">
              <w:rPr>
                <w:rFonts w:asciiTheme="minorHAnsi" w:hAnsiTheme="minorHAnsi" w:cstheme="minorHAnsi"/>
                <w:sz w:val="22"/>
                <w:szCs w:val="22"/>
              </w:rPr>
              <w:t xml:space="preserve">Scuola di titolarità </w:t>
            </w:r>
          </w:p>
        </w:tc>
        <w:tc>
          <w:tcPr>
            <w:tcW w:w="7073" w:type="dxa"/>
            <w:tcBorders>
              <w:bottom w:val="single" w:sz="8" w:space="0" w:color="auto"/>
            </w:tcBorders>
            <w:shd w:val="clear" w:color="auto" w:fill="auto"/>
            <w:vAlign w:val="bottom"/>
          </w:tcPr>
          <w:p w:rsidR="00354047" w:rsidRPr="00C46E1E" w:rsidRDefault="00101A51" w:rsidP="00C46E1E">
            <w:pPr>
              <w:spacing w:line="276" w:lineRule="auto"/>
              <w:ind w:right="2070"/>
              <w:jc w:val="center"/>
              <w:rPr>
                <w:rFonts w:asciiTheme="minorHAnsi" w:hAnsiTheme="minorHAnsi" w:cstheme="minorHAnsi"/>
              </w:rPr>
            </w:pPr>
            <w:r>
              <w:rPr>
                <w:rFonts w:asciiTheme="minorHAnsi" w:hAnsiTheme="minorHAnsi" w:cstheme="minorHAnsi"/>
                <w:sz w:val="22"/>
                <w:szCs w:val="22"/>
              </w:rPr>
              <w:t xml:space="preserve">                                                                            </w:t>
            </w:r>
            <w:r w:rsidR="00354047" w:rsidRPr="00C46E1E">
              <w:rPr>
                <w:rFonts w:asciiTheme="minorHAnsi" w:hAnsiTheme="minorHAnsi" w:cstheme="minorHAnsi"/>
                <w:sz w:val="22"/>
                <w:szCs w:val="22"/>
              </w:rPr>
              <w:t>Prov.</w:t>
            </w:r>
          </w:p>
        </w:tc>
      </w:tr>
    </w:tbl>
    <w:p w:rsidR="00354047" w:rsidRPr="00C46E1E" w:rsidRDefault="00354047" w:rsidP="00C46E1E">
      <w:pPr>
        <w:spacing w:line="276" w:lineRule="auto"/>
        <w:ind w:left="4546"/>
        <w:rPr>
          <w:rFonts w:asciiTheme="minorHAnsi" w:hAnsiTheme="minorHAnsi" w:cstheme="minorHAnsi"/>
          <w:b/>
          <w:sz w:val="22"/>
          <w:szCs w:val="22"/>
        </w:rPr>
      </w:pPr>
    </w:p>
    <w:tbl>
      <w:tblPr>
        <w:tblW w:w="0" w:type="auto"/>
        <w:tblInd w:w="106" w:type="dxa"/>
        <w:tblLayout w:type="fixed"/>
        <w:tblCellMar>
          <w:left w:w="0" w:type="dxa"/>
          <w:right w:w="0" w:type="dxa"/>
        </w:tblCellMar>
        <w:tblLook w:val="0000"/>
      </w:tblPr>
      <w:tblGrid>
        <w:gridCol w:w="2460"/>
        <w:gridCol w:w="7073"/>
      </w:tblGrid>
      <w:tr w:rsidR="00354047" w:rsidRPr="00C46E1E" w:rsidTr="001E2358">
        <w:trPr>
          <w:trHeight w:val="521"/>
        </w:trPr>
        <w:tc>
          <w:tcPr>
            <w:tcW w:w="2460" w:type="dxa"/>
            <w:shd w:val="clear" w:color="auto" w:fill="auto"/>
            <w:vAlign w:val="bottom"/>
          </w:tcPr>
          <w:p w:rsidR="00354047" w:rsidRPr="00C46E1E" w:rsidRDefault="00354047" w:rsidP="00C46E1E">
            <w:pPr>
              <w:spacing w:line="276" w:lineRule="auto"/>
              <w:rPr>
                <w:rFonts w:asciiTheme="minorHAnsi" w:hAnsiTheme="minorHAnsi" w:cstheme="minorHAnsi"/>
              </w:rPr>
            </w:pPr>
            <w:r w:rsidRPr="00C46E1E">
              <w:rPr>
                <w:rFonts w:asciiTheme="minorHAnsi" w:hAnsiTheme="minorHAnsi" w:cstheme="minorHAnsi"/>
                <w:sz w:val="22"/>
                <w:szCs w:val="22"/>
              </w:rPr>
              <w:t>I</w:t>
            </w:r>
            <w:r w:rsidR="00D27BDB">
              <w:rPr>
                <w:rFonts w:asciiTheme="minorHAnsi" w:hAnsiTheme="minorHAnsi" w:cstheme="minorHAnsi"/>
                <w:sz w:val="22"/>
                <w:szCs w:val="22"/>
              </w:rPr>
              <w:t xml:space="preserve">n assegnazione/utilizzo nel </w:t>
            </w:r>
            <w:r w:rsidR="00CA00AC">
              <w:rPr>
                <w:rFonts w:asciiTheme="minorHAnsi" w:hAnsiTheme="minorHAnsi" w:cstheme="minorHAnsi"/>
                <w:sz w:val="22"/>
                <w:szCs w:val="22"/>
              </w:rPr>
              <w:t xml:space="preserve">corrente anno scolastico </w:t>
            </w:r>
            <w:r w:rsidRPr="00C46E1E">
              <w:rPr>
                <w:rFonts w:asciiTheme="minorHAnsi" w:hAnsiTheme="minorHAnsi" w:cstheme="minorHAnsi"/>
                <w:sz w:val="22"/>
                <w:szCs w:val="22"/>
              </w:rPr>
              <w:t xml:space="preserve">presso </w:t>
            </w:r>
          </w:p>
        </w:tc>
        <w:tc>
          <w:tcPr>
            <w:tcW w:w="7073" w:type="dxa"/>
            <w:tcBorders>
              <w:bottom w:val="single" w:sz="8" w:space="0" w:color="auto"/>
            </w:tcBorders>
            <w:shd w:val="clear" w:color="auto" w:fill="auto"/>
            <w:vAlign w:val="bottom"/>
          </w:tcPr>
          <w:p w:rsidR="00354047" w:rsidRPr="00C46E1E" w:rsidRDefault="00101A51" w:rsidP="00C46E1E">
            <w:pPr>
              <w:spacing w:line="276" w:lineRule="auto"/>
              <w:ind w:right="2070"/>
              <w:rPr>
                <w:rFonts w:asciiTheme="minorHAnsi" w:hAnsiTheme="minorHAnsi" w:cstheme="minorHAnsi"/>
              </w:rPr>
            </w:pPr>
            <w:r>
              <w:rPr>
                <w:rFonts w:asciiTheme="minorHAnsi" w:hAnsiTheme="minorHAnsi" w:cstheme="minorHAnsi"/>
                <w:sz w:val="22"/>
                <w:szCs w:val="22"/>
              </w:rPr>
              <w:t xml:space="preserve">                                                                                    </w:t>
            </w:r>
            <w:r w:rsidR="00354047" w:rsidRPr="00C46E1E">
              <w:rPr>
                <w:rFonts w:asciiTheme="minorHAnsi" w:hAnsiTheme="minorHAnsi" w:cstheme="minorHAnsi"/>
                <w:sz w:val="22"/>
                <w:szCs w:val="22"/>
              </w:rPr>
              <w:t>Prov.</w:t>
            </w:r>
          </w:p>
        </w:tc>
      </w:tr>
    </w:tbl>
    <w:p w:rsidR="00354047" w:rsidRPr="00C46E1E" w:rsidRDefault="00354047" w:rsidP="00C46E1E">
      <w:pPr>
        <w:spacing w:line="276" w:lineRule="auto"/>
        <w:rPr>
          <w:rFonts w:asciiTheme="minorHAnsi" w:hAnsiTheme="minorHAnsi" w:cstheme="minorHAnsi"/>
          <w:b/>
          <w:sz w:val="22"/>
          <w:szCs w:val="22"/>
        </w:rPr>
      </w:pPr>
    </w:p>
    <w:p w:rsidR="00354047" w:rsidRPr="00C46E1E" w:rsidRDefault="00354047" w:rsidP="00C46E1E">
      <w:pPr>
        <w:spacing w:line="276" w:lineRule="auto"/>
        <w:rPr>
          <w:rFonts w:asciiTheme="minorHAnsi" w:hAnsiTheme="minorHAnsi" w:cstheme="minorHAnsi"/>
          <w:b/>
          <w:sz w:val="22"/>
          <w:szCs w:val="22"/>
        </w:rPr>
      </w:pPr>
    </w:p>
    <w:p w:rsidR="00354047" w:rsidRPr="00C46E1E" w:rsidRDefault="00354047" w:rsidP="00C46E1E">
      <w:pPr>
        <w:spacing w:line="276" w:lineRule="auto"/>
        <w:ind w:left="4546"/>
        <w:rPr>
          <w:rFonts w:asciiTheme="minorHAnsi" w:hAnsiTheme="minorHAnsi" w:cstheme="minorHAnsi"/>
          <w:b/>
          <w:sz w:val="22"/>
          <w:szCs w:val="22"/>
        </w:rPr>
      </w:pPr>
    </w:p>
    <w:p w:rsidR="00354047" w:rsidRPr="00C46E1E" w:rsidRDefault="00354047" w:rsidP="00C46E1E">
      <w:pPr>
        <w:spacing w:line="276" w:lineRule="auto"/>
        <w:ind w:left="4546"/>
        <w:rPr>
          <w:rFonts w:asciiTheme="minorHAnsi" w:hAnsiTheme="minorHAnsi" w:cstheme="minorHAnsi"/>
          <w:b/>
          <w:sz w:val="22"/>
          <w:szCs w:val="22"/>
        </w:rPr>
      </w:pPr>
      <w:r w:rsidRPr="00C46E1E">
        <w:rPr>
          <w:rFonts w:asciiTheme="minorHAnsi" w:hAnsiTheme="minorHAnsi" w:cstheme="minorHAnsi"/>
          <w:b/>
          <w:sz w:val="22"/>
          <w:szCs w:val="22"/>
        </w:rPr>
        <w:t>DICHIARA</w:t>
      </w:r>
    </w:p>
    <w:p w:rsidR="00354047" w:rsidRPr="00C46E1E" w:rsidRDefault="00354047" w:rsidP="00C46E1E">
      <w:pPr>
        <w:spacing w:line="276" w:lineRule="auto"/>
        <w:ind w:left="6" w:right="140"/>
        <w:jc w:val="both"/>
        <w:rPr>
          <w:rFonts w:asciiTheme="minorHAnsi" w:hAnsiTheme="minorHAnsi" w:cstheme="minorHAnsi"/>
          <w:sz w:val="22"/>
          <w:szCs w:val="22"/>
        </w:rPr>
      </w:pPr>
      <w:r w:rsidRPr="00C46E1E">
        <w:rPr>
          <w:rFonts w:asciiTheme="minorHAnsi" w:hAnsiTheme="minorHAnsi" w:cstheme="minorHAnsi"/>
          <w:sz w:val="22"/>
          <w:szCs w:val="22"/>
        </w:rPr>
        <w:t xml:space="preserve">sotto la propria responsabilità, a norma delle disposizioni contenute nel DPR n. 445 del 28-12-2000 e s.m.i., </w:t>
      </w:r>
      <w:r w:rsidR="00D37AC9">
        <w:rPr>
          <w:rFonts w:asciiTheme="minorHAnsi" w:hAnsiTheme="minorHAnsi" w:cstheme="minorHAnsi"/>
          <w:sz w:val="22"/>
          <w:szCs w:val="22"/>
        </w:rPr>
        <w:t xml:space="preserve">di fruire della </w:t>
      </w:r>
      <w:r w:rsidR="00D37AC9" w:rsidRPr="00D37AC9">
        <w:rPr>
          <w:rFonts w:asciiTheme="minorHAnsi" w:hAnsiTheme="minorHAnsi" w:cstheme="minorHAnsi"/>
          <w:b/>
          <w:sz w:val="22"/>
          <w:szCs w:val="22"/>
        </w:rPr>
        <w:t>precedenza</w:t>
      </w:r>
      <w:r w:rsidRPr="00D37AC9">
        <w:rPr>
          <w:rFonts w:asciiTheme="minorHAnsi" w:hAnsiTheme="minorHAnsi" w:cstheme="minorHAnsi"/>
          <w:b/>
          <w:sz w:val="22"/>
          <w:szCs w:val="22"/>
        </w:rPr>
        <w:t xml:space="preserve"> in base all’art </w:t>
      </w:r>
      <w:r w:rsidR="00932807">
        <w:rPr>
          <w:rFonts w:asciiTheme="minorHAnsi" w:hAnsiTheme="minorHAnsi" w:cstheme="minorHAnsi"/>
          <w:b/>
          <w:sz w:val="22"/>
          <w:szCs w:val="22"/>
        </w:rPr>
        <w:t>40</w:t>
      </w:r>
      <w:r w:rsidRPr="00D37AC9">
        <w:rPr>
          <w:rFonts w:asciiTheme="minorHAnsi" w:hAnsiTheme="minorHAnsi" w:cstheme="minorHAnsi"/>
          <w:b/>
          <w:sz w:val="22"/>
          <w:szCs w:val="22"/>
        </w:rPr>
        <w:t xml:space="preserve">/1 punto III </w:t>
      </w:r>
      <w:r w:rsidRPr="00C46E1E">
        <w:rPr>
          <w:rFonts w:asciiTheme="minorHAnsi" w:hAnsiTheme="minorHAnsi" w:cstheme="minorHAnsi"/>
          <w:sz w:val="22"/>
          <w:szCs w:val="22"/>
        </w:rPr>
        <w:t>del  CCNI sulla mobilità:</w:t>
      </w:r>
    </w:p>
    <w:p w:rsidR="00354047" w:rsidRPr="00C46E1E" w:rsidRDefault="00354047" w:rsidP="00C46E1E">
      <w:pPr>
        <w:suppressAutoHyphens w:val="0"/>
        <w:spacing w:after="200" w:line="276" w:lineRule="auto"/>
        <w:contextualSpacing/>
        <w:jc w:val="both"/>
        <w:rPr>
          <w:rFonts w:asciiTheme="minorHAnsi" w:eastAsia="Calibri" w:hAnsiTheme="minorHAnsi" w:cstheme="minorHAnsi"/>
          <w:sz w:val="22"/>
          <w:szCs w:val="22"/>
          <w:u w:val="single"/>
          <w:lang w:eastAsia="en-US"/>
        </w:rPr>
      </w:pPr>
    </w:p>
    <w:p w:rsidR="00354047" w:rsidRPr="00C46E1E" w:rsidRDefault="00354047" w:rsidP="00C46E1E">
      <w:pPr>
        <w:numPr>
          <w:ilvl w:val="0"/>
          <w:numId w:val="1"/>
        </w:numPr>
        <w:suppressAutoHyphens w:val="0"/>
        <w:spacing w:after="200" w:line="276" w:lineRule="auto"/>
        <w:contextualSpacing/>
        <w:jc w:val="both"/>
        <w:rPr>
          <w:rFonts w:asciiTheme="minorHAnsi" w:eastAsia="Calibri" w:hAnsiTheme="minorHAnsi" w:cstheme="minorHAnsi"/>
          <w:sz w:val="22"/>
          <w:szCs w:val="22"/>
          <w:u w:val="single"/>
          <w:lang w:eastAsia="en-US"/>
        </w:rPr>
      </w:pPr>
      <w:r w:rsidRPr="00C46E1E">
        <w:rPr>
          <w:rFonts w:asciiTheme="minorHAnsi" w:eastAsia="Calibri" w:hAnsiTheme="minorHAnsi" w:cstheme="minorHAnsi"/>
          <w:sz w:val="22"/>
          <w:szCs w:val="22"/>
          <w:lang w:eastAsia="en-US"/>
        </w:rPr>
        <w:t xml:space="preserve">di essere residente </w:t>
      </w:r>
    </w:p>
    <w:tbl>
      <w:tblPr>
        <w:tblW w:w="9533" w:type="dxa"/>
        <w:tblInd w:w="106" w:type="dxa"/>
        <w:tblLayout w:type="fixed"/>
        <w:tblCellMar>
          <w:left w:w="0" w:type="dxa"/>
          <w:right w:w="0" w:type="dxa"/>
        </w:tblCellMar>
        <w:tblLook w:val="0000"/>
      </w:tblPr>
      <w:tblGrid>
        <w:gridCol w:w="9533"/>
      </w:tblGrid>
      <w:tr w:rsidR="00354047" w:rsidRPr="00C46E1E" w:rsidTr="001E2358">
        <w:trPr>
          <w:trHeight w:val="447"/>
        </w:trPr>
        <w:tc>
          <w:tcPr>
            <w:tcW w:w="7073" w:type="dxa"/>
            <w:tcBorders>
              <w:bottom w:val="single" w:sz="8" w:space="0" w:color="auto"/>
            </w:tcBorders>
            <w:shd w:val="clear" w:color="auto" w:fill="auto"/>
            <w:vAlign w:val="bottom"/>
          </w:tcPr>
          <w:p w:rsidR="00354047" w:rsidRPr="00C46E1E" w:rsidRDefault="00354047" w:rsidP="00C46E1E">
            <w:pPr>
              <w:spacing w:line="276" w:lineRule="auto"/>
              <w:rPr>
                <w:rFonts w:asciiTheme="minorHAnsi" w:hAnsiTheme="minorHAnsi" w:cstheme="minorHAnsi"/>
              </w:rPr>
            </w:pPr>
            <w:r w:rsidRPr="00C46E1E">
              <w:rPr>
                <w:rFonts w:asciiTheme="minorHAnsi" w:hAnsiTheme="minorHAnsi" w:cstheme="minorHAnsi"/>
                <w:sz w:val="22"/>
                <w:szCs w:val="22"/>
              </w:rPr>
              <w:t xml:space="preserve">nel Comune di                                                                             prov.                    </w:t>
            </w:r>
          </w:p>
        </w:tc>
      </w:tr>
      <w:tr w:rsidR="00354047" w:rsidRPr="00C46E1E" w:rsidTr="001E2358">
        <w:trPr>
          <w:trHeight w:val="447"/>
        </w:trPr>
        <w:tc>
          <w:tcPr>
            <w:tcW w:w="7073" w:type="dxa"/>
            <w:tcBorders>
              <w:bottom w:val="single" w:sz="8" w:space="0" w:color="auto"/>
            </w:tcBorders>
            <w:shd w:val="clear" w:color="auto" w:fill="auto"/>
            <w:vAlign w:val="bottom"/>
          </w:tcPr>
          <w:p w:rsidR="00354047" w:rsidRPr="00C46E1E" w:rsidRDefault="00354047" w:rsidP="00C46E1E">
            <w:pPr>
              <w:spacing w:line="276" w:lineRule="auto"/>
              <w:rPr>
                <w:rFonts w:asciiTheme="minorHAnsi" w:hAnsiTheme="minorHAnsi" w:cstheme="minorHAnsi"/>
              </w:rPr>
            </w:pPr>
            <w:r w:rsidRPr="00C46E1E">
              <w:rPr>
                <w:rFonts w:asciiTheme="minorHAnsi" w:hAnsiTheme="minorHAnsi" w:cstheme="minorHAnsi"/>
                <w:sz w:val="22"/>
                <w:szCs w:val="22"/>
              </w:rPr>
              <w:t>alla via</w:t>
            </w:r>
          </w:p>
        </w:tc>
      </w:tr>
    </w:tbl>
    <w:p w:rsidR="00006974" w:rsidRDefault="00927CA7" w:rsidP="00C46E1E">
      <w:pPr>
        <w:spacing w:line="276" w:lineRule="auto"/>
        <w:rPr>
          <w:rFonts w:asciiTheme="minorHAnsi" w:hAnsiTheme="minorHAnsi" w:cstheme="minorHAnsi"/>
          <w:sz w:val="22"/>
          <w:szCs w:val="22"/>
        </w:rPr>
      </w:pPr>
    </w:p>
    <w:p w:rsidR="008D200D" w:rsidRDefault="008D200D" w:rsidP="00C46E1E">
      <w:pPr>
        <w:spacing w:line="276" w:lineRule="auto"/>
        <w:rPr>
          <w:rFonts w:asciiTheme="minorHAnsi" w:hAnsiTheme="minorHAnsi" w:cstheme="minorHAnsi"/>
          <w:sz w:val="22"/>
          <w:szCs w:val="22"/>
        </w:rPr>
      </w:pPr>
    </w:p>
    <w:p w:rsidR="008D200D" w:rsidRPr="00C46E1E" w:rsidRDefault="008D200D" w:rsidP="00C46E1E">
      <w:pPr>
        <w:spacing w:line="276" w:lineRule="auto"/>
        <w:rPr>
          <w:rFonts w:asciiTheme="minorHAnsi" w:hAnsiTheme="minorHAnsi" w:cstheme="minorHAnsi"/>
          <w:sz w:val="22"/>
          <w:szCs w:val="22"/>
        </w:rPr>
      </w:pPr>
    </w:p>
    <w:p w:rsidR="00354047" w:rsidRPr="00D37AC9" w:rsidRDefault="00354047" w:rsidP="00C46E1E">
      <w:pPr>
        <w:pStyle w:val="Paragrafoelenco"/>
        <w:numPr>
          <w:ilvl w:val="0"/>
          <w:numId w:val="2"/>
        </w:numPr>
        <w:spacing w:line="276" w:lineRule="auto"/>
        <w:rPr>
          <w:rFonts w:asciiTheme="minorHAnsi" w:hAnsiTheme="minorHAnsi" w:cstheme="minorHAnsi"/>
          <w:sz w:val="22"/>
          <w:szCs w:val="22"/>
        </w:rPr>
      </w:pPr>
      <w:r w:rsidRPr="00C46E1E">
        <w:rPr>
          <w:rFonts w:asciiTheme="minorHAnsi" w:hAnsiTheme="minorHAnsi" w:cstheme="minorHAnsi"/>
          <w:sz w:val="22"/>
          <w:szCs w:val="22"/>
        </w:rPr>
        <w:t>Che l’istituto di cura è ubicato</w:t>
      </w:r>
    </w:p>
    <w:tbl>
      <w:tblPr>
        <w:tblW w:w="9533" w:type="dxa"/>
        <w:tblInd w:w="106" w:type="dxa"/>
        <w:tblLayout w:type="fixed"/>
        <w:tblCellMar>
          <w:left w:w="0" w:type="dxa"/>
          <w:right w:w="0" w:type="dxa"/>
        </w:tblCellMar>
        <w:tblLook w:val="0000"/>
      </w:tblPr>
      <w:tblGrid>
        <w:gridCol w:w="9533"/>
      </w:tblGrid>
      <w:tr w:rsidR="00354047" w:rsidRPr="00C46E1E" w:rsidTr="00354047">
        <w:trPr>
          <w:trHeight w:val="447"/>
        </w:trPr>
        <w:tc>
          <w:tcPr>
            <w:tcW w:w="9533" w:type="dxa"/>
            <w:tcBorders>
              <w:bottom w:val="single" w:sz="8" w:space="0" w:color="auto"/>
            </w:tcBorders>
            <w:shd w:val="clear" w:color="auto" w:fill="auto"/>
            <w:vAlign w:val="bottom"/>
          </w:tcPr>
          <w:p w:rsidR="00354047" w:rsidRPr="00C46E1E" w:rsidRDefault="00354047" w:rsidP="00C46E1E">
            <w:pPr>
              <w:spacing w:line="276" w:lineRule="auto"/>
              <w:rPr>
                <w:rFonts w:asciiTheme="minorHAnsi" w:hAnsiTheme="minorHAnsi" w:cstheme="minorHAnsi"/>
              </w:rPr>
            </w:pPr>
            <w:r w:rsidRPr="00C46E1E">
              <w:rPr>
                <w:rFonts w:asciiTheme="minorHAnsi" w:hAnsiTheme="minorHAnsi" w:cstheme="minorHAnsi"/>
                <w:sz w:val="22"/>
                <w:szCs w:val="22"/>
              </w:rPr>
              <w:t xml:space="preserve">nel Comune di                                                                             prov.                    </w:t>
            </w:r>
          </w:p>
        </w:tc>
      </w:tr>
    </w:tbl>
    <w:p w:rsidR="00354047" w:rsidRPr="00C46E1E" w:rsidRDefault="00354047" w:rsidP="00C46E1E">
      <w:pPr>
        <w:spacing w:line="276" w:lineRule="auto"/>
        <w:rPr>
          <w:rFonts w:asciiTheme="minorHAnsi" w:hAnsiTheme="minorHAnsi" w:cstheme="minorHAnsi"/>
          <w:sz w:val="22"/>
          <w:szCs w:val="22"/>
        </w:rPr>
      </w:pPr>
    </w:p>
    <w:p w:rsidR="00354047" w:rsidRPr="00C46E1E" w:rsidRDefault="00354047" w:rsidP="00C46E1E">
      <w:pPr>
        <w:numPr>
          <w:ilvl w:val="0"/>
          <w:numId w:val="3"/>
        </w:numPr>
        <w:suppressAutoHyphens w:val="0"/>
        <w:spacing w:after="200" w:line="276" w:lineRule="auto"/>
        <w:contextualSpacing/>
        <w:jc w:val="both"/>
        <w:rPr>
          <w:rFonts w:asciiTheme="minorHAnsi" w:eastAsia="Calibri" w:hAnsiTheme="minorHAnsi" w:cstheme="minorHAnsi"/>
          <w:sz w:val="22"/>
          <w:szCs w:val="22"/>
          <w:u w:val="single"/>
          <w:lang w:eastAsia="en-US"/>
        </w:rPr>
      </w:pPr>
      <w:r w:rsidRPr="00C46E1E">
        <w:rPr>
          <w:rFonts w:asciiTheme="minorHAnsi" w:eastAsia="Calibri" w:hAnsiTheme="minorHAnsi" w:cstheme="minorHAnsi"/>
          <w:sz w:val="22"/>
          <w:szCs w:val="22"/>
          <w:lang w:eastAsia="en-US"/>
        </w:rPr>
        <w:lastRenderedPageBreak/>
        <w:t xml:space="preserve">di fruire della precedenza di cui all’art. </w:t>
      </w:r>
      <w:r w:rsidR="00932807">
        <w:rPr>
          <w:rFonts w:asciiTheme="minorHAnsi" w:eastAsia="Calibri" w:hAnsiTheme="minorHAnsi" w:cstheme="minorHAnsi"/>
          <w:sz w:val="22"/>
          <w:szCs w:val="22"/>
          <w:lang w:eastAsia="en-US"/>
        </w:rPr>
        <w:t>40</w:t>
      </w:r>
      <w:r w:rsidRPr="00C46E1E">
        <w:rPr>
          <w:rFonts w:asciiTheme="minorHAnsi" w:eastAsia="Calibri" w:hAnsiTheme="minorHAnsi" w:cstheme="minorHAnsi"/>
          <w:sz w:val="22"/>
          <w:szCs w:val="22"/>
          <w:lang w:eastAsia="en-US"/>
        </w:rPr>
        <w:t xml:space="preserve">/1 punto III sub punto II del CCNI 2017/18 in quanto in possesso di </w:t>
      </w:r>
      <w:r w:rsidRPr="00382208">
        <w:rPr>
          <w:rFonts w:asciiTheme="minorHAnsi" w:eastAsia="Calibri" w:hAnsiTheme="minorHAnsi" w:cstheme="minorHAnsi"/>
          <w:b/>
          <w:sz w:val="22"/>
          <w:szCs w:val="22"/>
          <w:lang w:eastAsia="en-US"/>
        </w:rPr>
        <w:t>certificazione ASL</w:t>
      </w:r>
      <w:r w:rsidRPr="00C46E1E">
        <w:rPr>
          <w:rFonts w:asciiTheme="minorHAnsi" w:eastAsia="Calibri" w:hAnsiTheme="minorHAnsi" w:cstheme="minorHAnsi"/>
          <w:sz w:val="22"/>
          <w:szCs w:val="22"/>
          <w:lang w:eastAsia="en-US"/>
        </w:rPr>
        <w:t xml:space="preserve"> attestante la </w:t>
      </w:r>
      <w:r w:rsidRPr="00382208">
        <w:rPr>
          <w:rFonts w:asciiTheme="minorHAnsi" w:eastAsia="Calibri" w:hAnsiTheme="minorHAnsi" w:cstheme="minorHAnsi"/>
          <w:b/>
          <w:sz w:val="22"/>
          <w:szCs w:val="22"/>
          <w:u w:val="single"/>
          <w:lang w:eastAsia="en-US"/>
        </w:rPr>
        <w:t>GRAVE PATOLOGIA</w:t>
      </w:r>
      <w:r w:rsidRPr="00C46E1E">
        <w:rPr>
          <w:rFonts w:asciiTheme="minorHAnsi" w:hAnsiTheme="minorHAnsi" w:cstheme="minorHAnsi"/>
          <w:sz w:val="22"/>
          <w:szCs w:val="22"/>
        </w:rPr>
        <w:t xml:space="preserve"> come da documentazione allegata al modulo-domanda o </w:t>
      </w:r>
      <w:r w:rsidR="00382208">
        <w:rPr>
          <w:rFonts w:asciiTheme="minorHAnsi" w:hAnsiTheme="minorHAnsi" w:cstheme="minorHAnsi"/>
          <w:sz w:val="22"/>
          <w:szCs w:val="22"/>
        </w:rPr>
        <w:t>consegnata/</w:t>
      </w:r>
      <w:r w:rsidRPr="00C46E1E">
        <w:rPr>
          <w:rFonts w:asciiTheme="minorHAnsi" w:hAnsiTheme="minorHAnsi" w:cstheme="minorHAnsi"/>
          <w:sz w:val="22"/>
          <w:szCs w:val="22"/>
        </w:rPr>
        <w:t>inviata via PEC</w:t>
      </w:r>
      <w:r w:rsidR="00382208">
        <w:rPr>
          <w:rFonts w:asciiTheme="minorHAnsi" w:hAnsiTheme="minorHAnsi" w:cstheme="minorHAnsi"/>
          <w:sz w:val="22"/>
          <w:szCs w:val="22"/>
        </w:rPr>
        <w:t xml:space="preserve"> all’ATP di compet</w:t>
      </w:r>
      <w:r w:rsidR="00B15EB9">
        <w:rPr>
          <w:rFonts w:asciiTheme="minorHAnsi" w:hAnsiTheme="minorHAnsi" w:cstheme="minorHAnsi"/>
          <w:sz w:val="22"/>
          <w:szCs w:val="22"/>
        </w:rPr>
        <w:t>e</w:t>
      </w:r>
      <w:r w:rsidR="00382208">
        <w:rPr>
          <w:rFonts w:asciiTheme="minorHAnsi" w:hAnsiTheme="minorHAnsi" w:cstheme="minorHAnsi"/>
          <w:sz w:val="22"/>
          <w:szCs w:val="22"/>
        </w:rPr>
        <w:t>nza</w:t>
      </w:r>
      <w:r w:rsidR="00C46E1E" w:rsidRPr="00C46E1E">
        <w:rPr>
          <w:rFonts w:asciiTheme="minorHAnsi" w:eastAsia="Calibri" w:hAnsiTheme="minorHAnsi" w:cstheme="minorHAnsi"/>
          <w:sz w:val="22"/>
          <w:szCs w:val="22"/>
          <w:lang w:eastAsia="en-US"/>
        </w:rPr>
        <w:t>.</w:t>
      </w:r>
    </w:p>
    <w:p w:rsidR="00354047" w:rsidRPr="00C46E1E" w:rsidRDefault="00354047" w:rsidP="00C46E1E">
      <w:pPr>
        <w:numPr>
          <w:ilvl w:val="0"/>
          <w:numId w:val="3"/>
        </w:numPr>
        <w:suppressAutoHyphens w:val="0"/>
        <w:spacing w:after="200" w:line="276" w:lineRule="auto"/>
        <w:contextualSpacing/>
        <w:jc w:val="both"/>
        <w:rPr>
          <w:rFonts w:asciiTheme="minorHAnsi" w:eastAsia="Calibri" w:hAnsiTheme="minorHAnsi" w:cstheme="minorHAnsi"/>
          <w:sz w:val="22"/>
          <w:szCs w:val="22"/>
          <w:u w:val="single"/>
          <w:lang w:eastAsia="en-US"/>
        </w:rPr>
      </w:pPr>
      <w:r w:rsidRPr="00C46E1E">
        <w:rPr>
          <w:rFonts w:asciiTheme="minorHAnsi" w:eastAsia="Calibri" w:hAnsiTheme="minorHAnsi" w:cstheme="minorHAnsi"/>
          <w:sz w:val="22"/>
          <w:szCs w:val="22"/>
          <w:lang w:eastAsia="en-US"/>
        </w:rPr>
        <w:t>di svolgere le cure presso l’</w:t>
      </w:r>
      <w:r w:rsidR="008D200D">
        <w:rPr>
          <w:rFonts w:asciiTheme="minorHAnsi" w:eastAsia="Calibri" w:hAnsiTheme="minorHAnsi" w:cstheme="minorHAnsi"/>
          <w:sz w:val="22"/>
          <w:szCs w:val="22"/>
          <w:lang w:eastAsia="en-US"/>
        </w:rPr>
        <w:t xml:space="preserve">Istituto di cura </w:t>
      </w:r>
      <w:r w:rsidRPr="00C46E1E">
        <w:rPr>
          <w:rFonts w:asciiTheme="minorHAnsi" w:eastAsia="Calibri" w:hAnsiTheme="minorHAnsi" w:cstheme="minorHAnsi"/>
          <w:sz w:val="22"/>
          <w:szCs w:val="22"/>
          <w:lang w:eastAsia="en-US"/>
        </w:rPr>
        <w:t xml:space="preserve">di  </w:t>
      </w:r>
      <w:r w:rsidR="008D1E48">
        <w:rPr>
          <w:rFonts w:asciiTheme="minorHAnsi" w:eastAsia="Calibri" w:hAnsiTheme="minorHAnsi" w:cstheme="minorHAnsi"/>
          <w:sz w:val="22"/>
          <w:szCs w:val="22"/>
          <w:lang w:eastAsia="en-US"/>
        </w:rPr>
        <w:t xml:space="preserve">                               </w:t>
      </w:r>
      <w:r w:rsidRPr="00C46E1E">
        <w:rPr>
          <w:rFonts w:asciiTheme="minorHAnsi" w:eastAsia="Calibri" w:hAnsiTheme="minorHAnsi" w:cstheme="minorHAnsi"/>
          <w:sz w:val="22"/>
          <w:szCs w:val="22"/>
          <w:lang w:eastAsia="en-US"/>
        </w:rPr>
        <w:t>situato nello stesso comune di residenza;</w:t>
      </w:r>
    </w:p>
    <w:p w:rsidR="00354047" w:rsidRPr="00BE4EC3" w:rsidRDefault="000D054D" w:rsidP="00C46E1E">
      <w:pPr>
        <w:numPr>
          <w:ilvl w:val="0"/>
          <w:numId w:val="3"/>
        </w:numPr>
        <w:suppressAutoHyphens w:val="0"/>
        <w:spacing w:after="200" w:line="276" w:lineRule="auto"/>
        <w:contextualSpacing/>
        <w:jc w:val="both"/>
        <w:rPr>
          <w:rFonts w:asciiTheme="minorHAnsi" w:eastAsia="Calibri" w:hAnsiTheme="minorHAnsi" w:cstheme="minorHAnsi"/>
          <w:sz w:val="22"/>
          <w:szCs w:val="22"/>
          <w:lang w:eastAsia="en-US"/>
        </w:rPr>
      </w:pPr>
      <w:r>
        <w:rPr>
          <w:rFonts w:asciiTheme="minorHAnsi" w:hAnsiTheme="minorHAnsi" w:cstheme="minorHAnsi"/>
          <w:sz w:val="22"/>
          <w:szCs w:val="22"/>
        </w:rPr>
        <w:t>d</w:t>
      </w:r>
      <w:r w:rsidRPr="000D054D">
        <w:rPr>
          <w:rFonts w:asciiTheme="minorHAnsi" w:hAnsiTheme="minorHAnsi" w:cstheme="minorHAnsi"/>
          <w:sz w:val="22"/>
          <w:szCs w:val="22"/>
        </w:rPr>
        <w:t>i impegnar</w:t>
      </w:r>
      <w:r w:rsidR="00720893">
        <w:rPr>
          <w:rFonts w:asciiTheme="minorHAnsi" w:hAnsiTheme="minorHAnsi" w:cstheme="minorHAnsi"/>
          <w:sz w:val="22"/>
          <w:szCs w:val="22"/>
        </w:rPr>
        <w:t>s</w:t>
      </w:r>
      <w:r w:rsidRPr="000D054D">
        <w:rPr>
          <w:rFonts w:asciiTheme="minorHAnsi" w:hAnsiTheme="minorHAnsi" w:cstheme="minorHAnsi"/>
          <w:sz w:val="22"/>
          <w:szCs w:val="22"/>
        </w:rPr>
        <w:t>i, nel caso vengano meno le condizioni per usufruire della precedenza, a comunicarlo all’ A.T.P. ,10 giorni prima del termine ultimo di comunicazione al SIDI  delle domande</w:t>
      </w:r>
      <w:r>
        <w:rPr>
          <w:rFonts w:asciiTheme="minorHAnsi" w:hAnsiTheme="minorHAnsi" w:cstheme="minorHAnsi"/>
          <w:sz w:val="22"/>
          <w:szCs w:val="22"/>
        </w:rPr>
        <w:t>.</w:t>
      </w:r>
    </w:p>
    <w:p w:rsidR="00BE4EC3" w:rsidRDefault="00BE4EC3" w:rsidP="00BE4EC3">
      <w:pPr>
        <w:suppressAutoHyphens w:val="0"/>
        <w:spacing w:after="200" w:line="276" w:lineRule="auto"/>
        <w:ind w:left="360"/>
        <w:contextualSpacing/>
        <w:jc w:val="both"/>
        <w:rPr>
          <w:rFonts w:asciiTheme="minorHAnsi" w:hAnsiTheme="minorHAnsi" w:cstheme="minorHAnsi"/>
          <w:sz w:val="22"/>
          <w:szCs w:val="22"/>
        </w:rPr>
      </w:pPr>
    </w:p>
    <w:p w:rsidR="00BE4EC3" w:rsidRDefault="00BE4EC3" w:rsidP="00BE4EC3">
      <w:pPr>
        <w:spacing w:line="276" w:lineRule="auto"/>
        <w:ind w:left="142" w:right="426"/>
        <w:jc w:val="both"/>
        <w:rPr>
          <w:rFonts w:asciiTheme="minorHAnsi" w:hAnsiTheme="minorHAnsi" w:cstheme="minorHAnsi"/>
          <w:b/>
          <w:sz w:val="22"/>
          <w:szCs w:val="22"/>
          <w:lang w:eastAsia="en-US"/>
        </w:rPr>
      </w:pPr>
      <w:r>
        <w:rPr>
          <w:rFonts w:asciiTheme="minorHAnsi" w:hAnsiTheme="minorHAnsi" w:cstheme="minorHAnsi"/>
          <w:b/>
          <w:sz w:val="22"/>
          <w:szCs w:val="22"/>
        </w:rPr>
        <w:t xml:space="preserve">Allegati: </w:t>
      </w:r>
    </w:p>
    <w:p w:rsidR="00BE4EC3" w:rsidRDefault="00BE4EC3" w:rsidP="00BE4EC3">
      <w:pPr>
        <w:pStyle w:val="Paragrafoelenco"/>
        <w:numPr>
          <w:ilvl w:val="0"/>
          <w:numId w:val="4"/>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t xml:space="preserve">Certificazione </w:t>
      </w:r>
      <w:r w:rsidR="00A929D9">
        <w:rPr>
          <w:rFonts w:asciiTheme="minorHAnsi" w:hAnsiTheme="minorHAnsi" w:cstheme="minorHAnsi"/>
          <w:b/>
          <w:sz w:val="22"/>
          <w:szCs w:val="22"/>
        </w:rPr>
        <w:t xml:space="preserve">o copia autenticata </w:t>
      </w:r>
      <w:r w:rsidR="00A25803">
        <w:rPr>
          <w:rFonts w:asciiTheme="minorHAnsi" w:hAnsiTheme="minorHAnsi" w:cstheme="minorHAnsi"/>
          <w:b/>
          <w:sz w:val="22"/>
          <w:szCs w:val="22"/>
        </w:rPr>
        <w:t>dell’</w:t>
      </w:r>
      <w:bookmarkStart w:id="0" w:name="_GoBack"/>
      <w:bookmarkEnd w:id="0"/>
      <w:r>
        <w:rPr>
          <w:rFonts w:asciiTheme="minorHAnsi" w:hAnsiTheme="minorHAnsi" w:cstheme="minorHAnsi"/>
          <w:b/>
          <w:sz w:val="22"/>
          <w:szCs w:val="22"/>
        </w:rPr>
        <w:t>ASL attestante la grave patologia.</w:t>
      </w:r>
    </w:p>
    <w:p w:rsidR="00BE4EC3" w:rsidRDefault="00BE4EC3" w:rsidP="00BE4EC3">
      <w:pPr>
        <w:pStyle w:val="Paragrafoelenco"/>
        <w:numPr>
          <w:ilvl w:val="0"/>
          <w:numId w:val="4"/>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t xml:space="preserve">Certificazione </w:t>
      </w:r>
      <w:r w:rsidR="00A929D9">
        <w:rPr>
          <w:rFonts w:asciiTheme="minorHAnsi" w:hAnsiTheme="minorHAnsi" w:cstheme="minorHAnsi"/>
          <w:b/>
          <w:sz w:val="22"/>
          <w:szCs w:val="22"/>
        </w:rPr>
        <w:t xml:space="preserve">o copia autenticata </w:t>
      </w:r>
      <w:r>
        <w:rPr>
          <w:rFonts w:asciiTheme="minorHAnsi" w:hAnsiTheme="minorHAnsi" w:cstheme="minorHAnsi"/>
          <w:b/>
          <w:sz w:val="22"/>
          <w:szCs w:val="22"/>
        </w:rPr>
        <w:t>delle cure che si stanno effettuando</w:t>
      </w:r>
      <w:r w:rsidR="00100214">
        <w:rPr>
          <w:rFonts w:asciiTheme="minorHAnsi" w:hAnsiTheme="minorHAnsi" w:cstheme="minorHAnsi"/>
          <w:b/>
          <w:sz w:val="22"/>
          <w:szCs w:val="22"/>
        </w:rPr>
        <w:t xml:space="preserve"> nell’Istituto di cur</w:t>
      </w:r>
      <w:r w:rsidR="0092730B">
        <w:rPr>
          <w:rFonts w:asciiTheme="minorHAnsi" w:hAnsiTheme="minorHAnsi" w:cstheme="minorHAnsi"/>
          <w:b/>
          <w:sz w:val="22"/>
          <w:szCs w:val="22"/>
        </w:rPr>
        <w:t>a</w:t>
      </w:r>
      <w:r w:rsidR="008D1E48">
        <w:rPr>
          <w:rFonts w:asciiTheme="minorHAnsi" w:hAnsiTheme="minorHAnsi" w:cstheme="minorHAnsi"/>
          <w:b/>
          <w:sz w:val="22"/>
          <w:szCs w:val="22"/>
        </w:rPr>
        <w:t xml:space="preserve"> indicato</w:t>
      </w:r>
      <w:r w:rsidR="00D52F13">
        <w:rPr>
          <w:rFonts w:asciiTheme="minorHAnsi" w:hAnsiTheme="minorHAnsi" w:cstheme="minorHAnsi"/>
          <w:b/>
          <w:sz w:val="22"/>
          <w:szCs w:val="22"/>
        </w:rPr>
        <w:t xml:space="preserve"> nella certifcazione</w:t>
      </w:r>
      <w:r>
        <w:rPr>
          <w:rFonts w:asciiTheme="minorHAnsi" w:hAnsiTheme="minorHAnsi" w:cstheme="minorHAnsi"/>
          <w:b/>
          <w:sz w:val="22"/>
          <w:szCs w:val="22"/>
        </w:rPr>
        <w:t>.</w:t>
      </w:r>
    </w:p>
    <w:p w:rsidR="00BE4EC3" w:rsidRDefault="00BE4EC3" w:rsidP="00BE4EC3"/>
    <w:p w:rsidR="00382208" w:rsidRDefault="00382208" w:rsidP="00382208">
      <w:pPr>
        <w:spacing w:after="200" w:line="276" w:lineRule="auto"/>
        <w:ind w:left="360"/>
        <w:jc w:val="both"/>
        <w:rPr>
          <w:rFonts w:asciiTheme="minorHAnsi" w:eastAsiaTheme="minorEastAsia" w:hAnsiTheme="minorHAnsi" w:cstheme="minorHAnsi"/>
          <w:sz w:val="22"/>
          <w:szCs w:val="22"/>
          <w:lang w:eastAsia="it-IT"/>
        </w:rPr>
      </w:pPr>
      <w:r>
        <w:rPr>
          <w:rFonts w:asciiTheme="minorHAnsi" w:eastAsiaTheme="minorEastAsia" w:hAnsiTheme="minorHAnsi" w:cstheme="minorHAnsi"/>
          <w:sz w:val="22"/>
          <w:szCs w:val="22"/>
          <w:lang w:eastAsia="it-IT"/>
        </w:rPr>
        <w:t>Tali certificazioni devono essere scannerizzate e allegate al modulo domanda oppure consegnate/inviate all’ATP di competenza. Fa fede la data del protocollo o dell’invio della PEC.</w:t>
      </w:r>
    </w:p>
    <w:p w:rsidR="00BE4EC3" w:rsidRPr="000D054D" w:rsidRDefault="00BE4EC3" w:rsidP="00BE4EC3">
      <w:pPr>
        <w:suppressAutoHyphens w:val="0"/>
        <w:spacing w:after="200" w:line="276" w:lineRule="auto"/>
        <w:ind w:left="360"/>
        <w:contextualSpacing/>
        <w:jc w:val="both"/>
        <w:rPr>
          <w:rFonts w:asciiTheme="minorHAnsi" w:eastAsia="Calibri" w:hAnsiTheme="minorHAnsi" w:cstheme="minorHAnsi"/>
          <w:sz w:val="22"/>
          <w:szCs w:val="22"/>
          <w:lang w:eastAsia="en-US"/>
        </w:rPr>
      </w:pPr>
    </w:p>
    <w:sectPr w:rsidR="00BE4EC3" w:rsidRPr="000D054D" w:rsidSect="00BE009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CA7" w:rsidRDefault="00927CA7" w:rsidP="00914A2C">
      <w:r>
        <w:separator/>
      </w:r>
    </w:p>
  </w:endnote>
  <w:endnote w:type="continuationSeparator" w:id="0">
    <w:p w:rsidR="00927CA7" w:rsidRDefault="00927CA7" w:rsidP="00914A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CA7" w:rsidRDefault="00927CA7" w:rsidP="00914A2C">
      <w:r>
        <w:separator/>
      </w:r>
    </w:p>
  </w:footnote>
  <w:footnote w:type="continuationSeparator" w:id="0">
    <w:p w:rsidR="00927CA7" w:rsidRDefault="00927CA7" w:rsidP="00914A2C">
      <w:r>
        <w:continuationSeparator/>
      </w:r>
    </w:p>
  </w:footnote>
  <w:footnote w:id="1">
    <w:p w:rsidR="00914A2C" w:rsidRPr="00780B57" w:rsidRDefault="00914A2C" w:rsidP="00914A2C">
      <w:pPr>
        <w:pStyle w:val="Testonotaapidipagina"/>
        <w:jc w:val="both"/>
        <w:rPr>
          <w:rFonts w:asciiTheme="minorHAnsi" w:hAnsiTheme="minorHAnsi" w:cstheme="minorHAnsi"/>
        </w:rPr>
      </w:pPr>
      <w:r>
        <w:rPr>
          <w:rStyle w:val="Rimandonotaapidipagina"/>
        </w:rPr>
        <w:footnoteRef/>
      </w:r>
      <w:r>
        <w:t xml:space="preserve"> </w:t>
      </w:r>
      <w:r w:rsidR="00932807" w:rsidRPr="00101A51">
        <w:rPr>
          <w:rFonts w:asciiTheme="minorHAnsi" w:hAnsiTheme="minorHAnsi" w:cstheme="minorHAnsi"/>
          <w:b/>
          <w:sz w:val="22"/>
          <w:szCs w:val="22"/>
        </w:rPr>
        <w:t>Si ha diritto alla precedenza per tutte le preferenze espresse nella domanda, a condizione che la prima di tali preferenze sia relativa al comune in cui esista un centro di cura specializzato. Tale precedenza opera nella prima fase esclusivamente tra distretti diversi dello stesso comune</w:t>
      </w:r>
      <w:r w:rsidR="00101A51" w:rsidRPr="00101A51">
        <w:rPr>
          <w:rFonts w:asciiTheme="minorHAnsi" w:hAnsiTheme="minorHAnsi" w:cstheme="minorHAnsi"/>
          <w:b/>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86E12"/>
    <w:multiLevelType w:val="hybridMultilevel"/>
    <w:tmpl w:val="90E66D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0F6A08"/>
    <w:multiLevelType w:val="hybridMultilevel"/>
    <w:tmpl w:val="F16206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3">
    <w:nsid w:val="6BAD0AFE"/>
    <w:multiLevelType w:val="hybridMultilevel"/>
    <w:tmpl w:val="C7E663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footnotePr>
    <w:footnote w:id="-1"/>
    <w:footnote w:id="0"/>
  </w:footnotePr>
  <w:endnotePr>
    <w:endnote w:id="-1"/>
    <w:endnote w:id="0"/>
  </w:endnotePr>
  <w:compat/>
  <w:rsids>
    <w:rsidRoot w:val="00474121"/>
    <w:rsid w:val="000D054D"/>
    <w:rsid w:val="00100214"/>
    <w:rsid w:val="00101A51"/>
    <w:rsid w:val="0026587E"/>
    <w:rsid w:val="002B749F"/>
    <w:rsid w:val="00354047"/>
    <w:rsid w:val="00382208"/>
    <w:rsid w:val="00474121"/>
    <w:rsid w:val="004F0507"/>
    <w:rsid w:val="0050456C"/>
    <w:rsid w:val="005E320A"/>
    <w:rsid w:val="005F1B2E"/>
    <w:rsid w:val="00606719"/>
    <w:rsid w:val="006F4B58"/>
    <w:rsid w:val="00720893"/>
    <w:rsid w:val="00780B57"/>
    <w:rsid w:val="0078736B"/>
    <w:rsid w:val="00875BFE"/>
    <w:rsid w:val="008D1E48"/>
    <w:rsid w:val="008D200D"/>
    <w:rsid w:val="008E0A7C"/>
    <w:rsid w:val="008F3D24"/>
    <w:rsid w:val="00903D8F"/>
    <w:rsid w:val="0090640C"/>
    <w:rsid w:val="00914A2C"/>
    <w:rsid w:val="0092730B"/>
    <w:rsid w:val="00927A5B"/>
    <w:rsid w:val="00927CA7"/>
    <w:rsid w:val="00932807"/>
    <w:rsid w:val="0099294B"/>
    <w:rsid w:val="00A25803"/>
    <w:rsid w:val="00A929D9"/>
    <w:rsid w:val="00B15EB9"/>
    <w:rsid w:val="00BA5CC6"/>
    <w:rsid w:val="00BE009B"/>
    <w:rsid w:val="00BE4EC3"/>
    <w:rsid w:val="00C46E1E"/>
    <w:rsid w:val="00CA00AC"/>
    <w:rsid w:val="00CC5E40"/>
    <w:rsid w:val="00D27BDB"/>
    <w:rsid w:val="00D34345"/>
    <w:rsid w:val="00D37AC9"/>
    <w:rsid w:val="00D52F13"/>
    <w:rsid w:val="00D84942"/>
    <w:rsid w:val="00E34CD0"/>
    <w:rsid w:val="00E91C45"/>
    <w:rsid w:val="00EA6D07"/>
    <w:rsid w:val="00EB1D02"/>
    <w:rsid w:val="00F85A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4047"/>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4047"/>
    <w:pPr>
      <w:ind w:left="720"/>
      <w:contextualSpacing/>
    </w:pPr>
  </w:style>
  <w:style w:type="paragraph" w:styleId="Testonotaapidipagina">
    <w:name w:val="footnote text"/>
    <w:basedOn w:val="Normale"/>
    <w:link w:val="TestonotaapidipaginaCarattere"/>
    <w:uiPriority w:val="99"/>
    <w:semiHidden/>
    <w:unhideWhenUsed/>
    <w:rsid w:val="00914A2C"/>
    <w:rPr>
      <w:sz w:val="20"/>
      <w:szCs w:val="20"/>
    </w:rPr>
  </w:style>
  <w:style w:type="character" w:customStyle="1" w:styleId="TestonotaapidipaginaCarattere">
    <w:name w:val="Testo nota a piè di pagina Carattere"/>
    <w:basedOn w:val="Carpredefinitoparagrafo"/>
    <w:link w:val="Testonotaapidipagina"/>
    <w:uiPriority w:val="99"/>
    <w:semiHidden/>
    <w:rsid w:val="00914A2C"/>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914A2C"/>
    <w:rPr>
      <w:vertAlign w:val="superscript"/>
    </w:rPr>
  </w:style>
</w:styles>
</file>

<file path=word/webSettings.xml><?xml version="1.0" encoding="utf-8"?>
<w:webSettings xmlns:r="http://schemas.openxmlformats.org/officeDocument/2006/relationships" xmlns:w="http://schemas.openxmlformats.org/wordprocessingml/2006/main">
  <w:divs>
    <w:div w:id="246618761">
      <w:bodyDiv w:val="1"/>
      <w:marLeft w:val="0"/>
      <w:marRight w:val="0"/>
      <w:marTop w:val="0"/>
      <w:marBottom w:val="0"/>
      <w:divBdr>
        <w:top w:val="none" w:sz="0" w:space="0" w:color="auto"/>
        <w:left w:val="none" w:sz="0" w:space="0" w:color="auto"/>
        <w:bottom w:val="none" w:sz="0" w:space="0" w:color="auto"/>
        <w:right w:val="none" w:sz="0" w:space="0" w:color="auto"/>
      </w:divBdr>
    </w:div>
    <w:div w:id="18487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cp:lastModifiedBy>
  <cp:revision>3</cp:revision>
  <dcterms:created xsi:type="dcterms:W3CDTF">2019-04-04T13:43:00Z</dcterms:created>
  <dcterms:modified xsi:type="dcterms:W3CDTF">2020-03-27T14:41:00Z</dcterms:modified>
</cp:coreProperties>
</file>