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AB4" w:rsidRPr="00FC242A" w:rsidRDefault="00537C86" w:rsidP="00B74AB4">
      <w:pPr>
        <w:spacing w:line="240" w:lineRule="auto"/>
        <w:rPr>
          <w:rFonts w:ascii="Calibri" w:hAnsi="Calibri"/>
          <w:sz w:val="28"/>
          <w:szCs w:val="28"/>
        </w:rPr>
      </w:pPr>
      <w:r w:rsidRPr="00B74AB4">
        <w:rPr>
          <w:b/>
          <w:bCs/>
          <w:sz w:val="40"/>
          <w:szCs w:val="40"/>
        </w:rPr>
        <w:t>Contratto DID: troppe domande lasciate senza risposta</w:t>
      </w:r>
      <w:r w:rsidRPr="00B74AB4">
        <w:rPr>
          <w:b/>
          <w:bCs/>
          <w:sz w:val="40"/>
          <w:szCs w:val="40"/>
        </w:rPr>
        <w:br/>
      </w:r>
      <w:r w:rsidRPr="00B74AB4">
        <w:rPr>
          <w:b/>
          <w:bCs/>
          <w:sz w:val="28"/>
          <w:szCs w:val="28"/>
        </w:rPr>
        <w:t>Il ministero vuole correre ma in mezzo c’è il lavoro</w:t>
      </w:r>
      <w:r w:rsidR="00B74AB4" w:rsidRPr="00B74AB4">
        <w:rPr>
          <w:b/>
          <w:bCs/>
          <w:sz w:val="28"/>
          <w:szCs w:val="28"/>
        </w:rPr>
        <w:t xml:space="preserve">, e la qualità della vita, </w:t>
      </w:r>
      <w:r w:rsidRPr="00B74AB4">
        <w:rPr>
          <w:b/>
          <w:bCs/>
          <w:sz w:val="28"/>
          <w:szCs w:val="28"/>
        </w:rPr>
        <w:t>di migliaia di persone</w:t>
      </w:r>
      <w:r w:rsidR="00B74AB4" w:rsidRPr="00B74AB4">
        <w:rPr>
          <w:b/>
          <w:bCs/>
          <w:sz w:val="28"/>
          <w:szCs w:val="28"/>
        </w:rPr>
        <w:t>.</w:t>
      </w:r>
      <w:r w:rsidR="00B74AB4" w:rsidRPr="00B74AB4">
        <w:rPr>
          <w:b/>
          <w:bCs/>
          <w:sz w:val="28"/>
          <w:szCs w:val="28"/>
        </w:rPr>
        <w:br/>
      </w:r>
      <w:r w:rsidR="00B74AB4" w:rsidRPr="00B74AB4">
        <w:rPr>
          <w:rFonts w:ascii="Calibri" w:hAnsi="Calibri"/>
          <w:b/>
          <w:bCs/>
          <w:sz w:val="28"/>
          <w:szCs w:val="28"/>
        </w:rPr>
        <w:t>U</w:t>
      </w:r>
      <w:r w:rsidR="00B74AB4" w:rsidRPr="00FC242A">
        <w:rPr>
          <w:rFonts w:ascii="Calibri" w:hAnsi="Calibri"/>
          <w:b/>
          <w:bCs/>
          <w:sz w:val="28"/>
          <w:szCs w:val="28"/>
        </w:rPr>
        <w:t>na gestione dell’emergenza che non ci convince</w:t>
      </w:r>
      <w:r w:rsidR="00B74AB4" w:rsidRPr="00B74AB4">
        <w:rPr>
          <w:rFonts w:ascii="Calibri" w:hAnsi="Calibri"/>
          <w:b/>
          <w:bCs/>
          <w:sz w:val="28"/>
          <w:szCs w:val="28"/>
        </w:rPr>
        <w:t xml:space="preserve"> perché l</w:t>
      </w:r>
      <w:r w:rsidR="00B74AB4" w:rsidRPr="00FC242A">
        <w:rPr>
          <w:rFonts w:ascii="Calibri" w:hAnsi="Calibri"/>
          <w:b/>
          <w:bCs/>
          <w:sz w:val="28"/>
          <w:szCs w:val="28"/>
        </w:rPr>
        <w:t>e scelte contrattuali restano, i governi passano.</w:t>
      </w:r>
    </w:p>
    <w:p w:rsidR="00537C86" w:rsidRPr="00B74AB4" w:rsidRDefault="00537C86" w:rsidP="00B74AB4">
      <w:pPr>
        <w:spacing w:line="240" w:lineRule="auto"/>
        <w:rPr>
          <w:b/>
          <w:bCs/>
          <w:sz w:val="32"/>
          <w:szCs w:val="32"/>
        </w:rPr>
      </w:pPr>
    </w:p>
    <w:p w:rsidR="00C11231" w:rsidRDefault="00C11231" w:rsidP="00B74AB4">
      <w:pPr>
        <w:spacing w:line="240" w:lineRule="auto"/>
      </w:pPr>
      <w:r>
        <w:t>L’abituazione è un luogo di lavoro</w:t>
      </w:r>
      <w:r>
        <w:t xml:space="preserve">? </w:t>
      </w:r>
      <w:r>
        <w:t>La sicurezza</w:t>
      </w:r>
      <w:r>
        <w:t xml:space="preserve"> come viene configurata? E la </w:t>
      </w:r>
      <w:r>
        <w:t>privacy</w:t>
      </w:r>
      <w:r>
        <w:t xml:space="preserve">? </w:t>
      </w:r>
      <w:r w:rsidR="00FC242A">
        <w:t xml:space="preserve"> </w:t>
      </w:r>
      <w:r>
        <w:t>U</w:t>
      </w:r>
      <w:r>
        <w:t>n</w:t>
      </w:r>
      <w:r>
        <w:t>’</w:t>
      </w:r>
      <w:r>
        <w:t>ora di</w:t>
      </w:r>
      <w:r w:rsidR="00B74AB4">
        <w:t xml:space="preserve"> </w:t>
      </w:r>
      <w:r>
        <w:t xml:space="preserve">lezione </w:t>
      </w:r>
      <w:r w:rsidR="00162BC2">
        <w:t>in presenza</w:t>
      </w:r>
      <w:r>
        <w:t xml:space="preserve"> equivale ad un’ora on line</w:t>
      </w:r>
      <w:r>
        <w:t xml:space="preserve">? </w:t>
      </w:r>
      <w:r>
        <w:br/>
        <w:t xml:space="preserve">Sono </w:t>
      </w:r>
      <w:r w:rsidR="00FC242A">
        <w:t xml:space="preserve">solo </w:t>
      </w:r>
      <w:r>
        <w:t>alcune delle domande lasciate aperte dal contratto sulla didattica a distanza predisposto dal ministero.</w:t>
      </w:r>
    </w:p>
    <w:p w:rsidR="00C11231" w:rsidRDefault="00C11231" w:rsidP="00B74AB4">
      <w:pPr>
        <w:spacing w:line="240" w:lineRule="auto"/>
      </w:pPr>
      <w:r>
        <w:t xml:space="preserve">Siamo in una situazione </w:t>
      </w:r>
      <w:r w:rsidRPr="00C11231">
        <w:rPr>
          <w:i/>
          <w:iCs/>
        </w:rPr>
        <w:t>in corsa</w:t>
      </w:r>
      <w:r>
        <w:rPr>
          <w:i/>
          <w:iCs/>
        </w:rPr>
        <w:t>,</w:t>
      </w:r>
      <w:r>
        <w:t xml:space="preserve"> ma questo non significa che non dobbiamo pensare in quali condizioni stanno lavorando gli insegnanti – osserva Pino Turi, segretario generale della Uil </w:t>
      </w:r>
      <w:r w:rsidR="00FC242A">
        <w:t>S</w:t>
      </w:r>
      <w:r>
        <w:t>cuola</w:t>
      </w:r>
      <w:r w:rsidR="00B74AB4">
        <w:t>,</w:t>
      </w:r>
      <w:r>
        <w:t xml:space="preserve"> tra le sigle che ieri hanno preferito non sottoscrivere il contratto integrativo sulla didatti</w:t>
      </w:r>
      <w:r w:rsidR="00162BC2">
        <w:t>ca</w:t>
      </w:r>
      <w:bookmarkStart w:id="0" w:name="_GoBack"/>
      <w:bookmarkEnd w:id="0"/>
      <w:r>
        <w:t xml:space="preserve"> integrata a distanz</w:t>
      </w:r>
      <w:r w:rsidR="00FC242A">
        <w:t>a.</w:t>
      </w:r>
    </w:p>
    <w:p w:rsidR="00C11231" w:rsidRDefault="00FC242A" w:rsidP="00B74AB4">
      <w:pPr>
        <w:spacing w:line="240" w:lineRule="auto"/>
      </w:pPr>
      <w:r>
        <w:t>Nelle scuole si lavora con preoccupazione e la confusione normativa non aiuta – aggiunge Turi.</w:t>
      </w:r>
      <w:r>
        <w:br/>
        <w:t xml:space="preserve">Il </w:t>
      </w:r>
      <w:r w:rsidRPr="00FC242A">
        <w:rPr>
          <w:i/>
          <w:iCs/>
        </w:rPr>
        <w:t>lavoro agile</w:t>
      </w:r>
      <w:r>
        <w:t xml:space="preserve"> è su base volontaria, ma nella scuola non si applica. </w:t>
      </w:r>
      <w:r>
        <w:br/>
        <w:t xml:space="preserve">La </w:t>
      </w:r>
      <w:proofErr w:type="spellStart"/>
      <w:r w:rsidRPr="00FC242A">
        <w:rPr>
          <w:i/>
          <w:iCs/>
        </w:rPr>
        <w:t>dad</w:t>
      </w:r>
      <w:proofErr w:type="spellEnd"/>
      <w:r>
        <w:t>, didattica digitale a distanza, è didattica di emergenza.</w:t>
      </w:r>
      <w:r>
        <w:br/>
        <w:t xml:space="preserve">La </w:t>
      </w:r>
      <w:proofErr w:type="spellStart"/>
      <w:r w:rsidRPr="00FC242A">
        <w:rPr>
          <w:i/>
          <w:iCs/>
        </w:rPr>
        <w:t>did</w:t>
      </w:r>
      <w:proofErr w:type="spellEnd"/>
      <w:r>
        <w:t>, didattica integrata digitale, è didattica oltre l’emergenza.</w:t>
      </w:r>
      <w:r>
        <w:br/>
      </w:r>
      <w:proofErr w:type="gramStart"/>
      <w:r>
        <w:t>E’</w:t>
      </w:r>
      <w:proofErr w:type="gramEnd"/>
      <w:r>
        <w:t xml:space="preserve"> prevista nel profilo delle scuole superiori </w:t>
      </w:r>
      <w:r w:rsidR="00B74AB4">
        <w:t>ma</w:t>
      </w:r>
      <w:r>
        <w:t xml:space="preserve"> p</w:t>
      </w:r>
      <w:r w:rsidR="00C11231">
        <w:t xml:space="preserve">resuppone che le scuole siano aperte, </w:t>
      </w:r>
      <w:r>
        <w:t xml:space="preserve">serve ad integrare. </w:t>
      </w:r>
      <w:r w:rsidR="00B74AB4">
        <w:br/>
      </w:r>
      <w:r>
        <w:t>A</w:t>
      </w:r>
      <w:r w:rsidR="00C11231">
        <w:t>ltrimenti si passa alla didattica a distanza</w:t>
      </w:r>
      <w:r w:rsidR="00B74AB4">
        <w:t xml:space="preserve"> che è altro. </w:t>
      </w:r>
    </w:p>
    <w:p w:rsidR="00316BC2" w:rsidRDefault="00FC242A" w:rsidP="00B74AB4">
      <w:pPr>
        <w:spacing w:line="240" w:lineRule="auto"/>
      </w:pPr>
      <w:r>
        <w:t>Bisogna partire da questo – precisa Turi – per comprendere quanto il contratto scritto dal ministero</w:t>
      </w:r>
      <w:r w:rsidR="00316BC2">
        <w:t>, con la nuova ondata della pandemia,</w:t>
      </w:r>
      <w:r>
        <w:t xml:space="preserve"> sia stato gestito </w:t>
      </w:r>
      <w:r w:rsidR="00316BC2">
        <w:t>frettolosamente e in modo inadeguato</w:t>
      </w:r>
      <w:r>
        <w:t>.</w:t>
      </w:r>
      <w:r w:rsidR="00316BC2">
        <w:br/>
        <w:t xml:space="preserve">Ci sarebbe bisogno del supporto di pedagogisti, psicologi, legislatori per inquadrare in un contratto un mondo che sta cambiando. </w:t>
      </w:r>
      <w:r w:rsidR="00316BC2">
        <w:br/>
        <w:t>Le relazioni stanno cambiando,</w:t>
      </w:r>
      <w:r w:rsidR="00B74AB4">
        <w:t xml:space="preserve"> così</w:t>
      </w:r>
      <w:r w:rsidR="00316BC2">
        <w:t xml:space="preserve"> i luoghi di lavoro, la professionalità docente</w:t>
      </w:r>
      <w:r w:rsidR="00B74AB4">
        <w:t xml:space="preserve"> si sta trasformando.</w:t>
      </w:r>
      <w:r w:rsidR="00B74AB4">
        <w:br/>
        <w:t xml:space="preserve">Quello che dobbiamo mettere in sicurezza sono </w:t>
      </w:r>
      <w:r w:rsidR="00316BC2">
        <w:t>le condizioni personali e</w:t>
      </w:r>
      <w:r w:rsidR="00B74AB4">
        <w:t xml:space="preserve"> ciò che dobbiamo far funzionare sono le dimensioni</w:t>
      </w:r>
      <w:r w:rsidR="00316BC2">
        <w:t xml:space="preserve"> strumentali.</w:t>
      </w:r>
      <w:r w:rsidR="00B74AB4">
        <w:t xml:space="preserve"> Insieme. Con saggezza, sulla base dei dati e delle condizioni oggettive. P</w:t>
      </w:r>
      <w:r w:rsidR="00B74AB4" w:rsidRPr="00B74AB4">
        <w:t>er noi la vera scuola è in presenza, ma anche in sicurezza.</w:t>
      </w:r>
    </w:p>
    <w:p w:rsidR="00C11231" w:rsidRPr="00B74AB4" w:rsidRDefault="00316BC2" w:rsidP="00B74AB4">
      <w:pPr>
        <w:spacing w:line="240" w:lineRule="auto"/>
        <w:rPr>
          <w:rFonts w:ascii="Calibri" w:hAnsi="Calibri"/>
          <w:sz w:val="36"/>
          <w:szCs w:val="32"/>
        </w:rPr>
      </w:pPr>
      <w:r w:rsidRPr="00B74AB4">
        <w:t xml:space="preserve">Siamo di fronte ad </w:t>
      </w:r>
      <w:r w:rsidRPr="00B74AB4">
        <w:rPr>
          <w:rFonts w:ascii="Calibri" w:hAnsi="Calibri"/>
          <w:szCs w:val="21"/>
        </w:rPr>
        <w:t>u</w:t>
      </w:r>
      <w:r w:rsidR="00FC242A" w:rsidRPr="00FC242A">
        <w:rPr>
          <w:rFonts w:ascii="Calibri" w:hAnsi="Calibri"/>
          <w:szCs w:val="21"/>
        </w:rPr>
        <w:t xml:space="preserve">n contratto scritto male e difficile da applicare al punto che </w:t>
      </w:r>
      <w:r w:rsidR="00FC242A" w:rsidRPr="00B74AB4">
        <w:rPr>
          <w:rFonts w:ascii="Calibri" w:hAnsi="Calibri"/>
          <w:szCs w:val="21"/>
        </w:rPr>
        <w:t>è arrivata una nota per migliorarlo.</w:t>
      </w:r>
      <w:r w:rsidR="00B74AB4" w:rsidRPr="00B74AB4">
        <w:rPr>
          <w:rFonts w:ascii="Calibri" w:hAnsi="Calibri"/>
          <w:szCs w:val="21"/>
        </w:rPr>
        <w:br/>
        <w:t>U</w:t>
      </w:r>
      <w:r w:rsidR="00FC242A" w:rsidRPr="00B74AB4">
        <w:rPr>
          <w:rFonts w:ascii="Calibri" w:hAnsi="Calibri"/>
          <w:szCs w:val="21"/>
        </w:rPr>
        <w:t xml:space="preserve">na circolare – </w:t>
      </w:r>
      <w:r w:rsidRPr="00B74AB4">
        <w:rPr>
          <w:rFonts w:ascii="Calibri" w:hAnsi="Calibri"/>
          <w:szCs w:val="21"/>
        </w:rPr>
        <w:t>s</w:t>
      </w:r>
      <w:r w:rsidR="00FC242A" w:rsidRPr="00B74AB4">
        <w:rPr>
          <w:rFonts w:ascii="Calibri" w:hAnsi="Calibri"/>
          <w:szCs w:val="21"/>
        </w:rPr>
        <w:t>i chiede Turi – può spiegare un contratto?</w:t>
      </w:r>
      <w:r w:rsidR="00B74AB4" w:rsidRPr="00B74AB4">
        <w:rPr>
          <w:rFonts w:ascii="Calibri" w:hAnsi="Calibri"/>
          <w:szCs w:val="21"/>
        </w:rPr>
        <w:t xml:space="preserve"> </w:t>
      </w:r>
      <w:r w:rsidR="00B74AB4">
        <w:rPr>
          <w:rFonts w:ascii="Calibri" w:hAnsi="Calibri"/>
          <w:szCs w:val="21"/>
        </w:rPr>
        <w:br/>
      </w:r>
      <w:r w:rsidR="00C11231">
        <w:t xml:space="preserve">La gestione dell’emergenza non ci impedisce di vedere e ritrovare il senso di fare scuola con un contratto frettoloso che incide </w:t>
      </w:r>
      <w:proofErr w:type="gramStart"/>
      <w:r w:rsidR="00C11231">
        <w:t>pesantemente  sui</w:t>
      </w:r>
      <w:proofErr w:type="gramEnd"/>
      <w:r w:rsidR="00C11231">
        <w:t xml:space="preserve"> diritti ed obblighi del personale: non condividiamo, una gestione dell’emergenza gestiti con la testa orientata al passato. Non è tempo di tavoli, ma di decis</w:t>
      </w:r>
      <w:r>
        <w:t>i</w:t>
      </w:r>
      <w:r w:rsidR="00C11231">
        <w:t>oni e di coraggio che vanno contestualizzati al momento che stiamo vivendo.  Le scelte contrattuali restano, i governi passano, come i tavoli che annunciano.</w:t>
      </w:r>
      <w:r w:rsidR="00B74AB4">
        <w:rPr>
          <w:rFonts w:ascii="Calibri" w:hAnsi="Calibri"/>
          <w:sz w:val="36"/>
          <w:szCs w:val="32"/>
        </w:rPr>
        <w:t xml:space="preserve"> </w:t>
      </w:r>
      <w:r w:rsidR="00C11231">
        <w:t>In un momento così complesso i riferimenti contrattuali sono la bussola di scelte da fare con ponderazione.</w:t>
      </w:r>
    </w:p>
    <w:p w:rsidR="00537C86" w:rsidRDefault="00537C86" w:rsidP="00B74AB4">
      <w:pPr>
        <w:spacing w:line="240" w:lineRule="auto"/>
      </w:pPr>
    </w:p>
    <w:p w:rsidR="00C11231" w:rsidRDefault="00C11231" w:rsidP="00B74AB4">
      <w:pPr>
        <w:spacing w:line="240" w:lineRule="auto"/>
      </w:pPr>
    </w:p>
    <w:sectPr w:rsidR="00C112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31"/>
    <w:rsid w:val="00162BC2"/>
    <w:rsid w:val="00316BC2"/>
    <w:rsid w:val="00537C86"/>
    <w:rsid w:val="00B74AB4"/>
    <w:rsid w:val="00C11231"/>
    <w:rsid w:val="00EE3266"/>
    <w:rsid w:val="00FC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AE50"/>
  <w15:chartTrackingRefBased/>
  <w15:docId w15:val="{2665069F-0D30-406A-8443-02283A97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Ricci</dc:creator>
  <cp:keywords/>
  <dc:description/>
  <cp:lastModifiedBy>Francesca Ricci</cp:lastModifiedBy>
  <cp:revision>3</cp:revision>
  <dcterms:created xsi:type="dcterms:W3CDTF">2020-11-10T15:28:00Z</dcterms:created>
  <dcterms:modified xsi:type="dcterms:W3CDTF">2020-11-10T16:27:00Z</dcterms:modified>
</cp:coreProperties>
</file>