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7DDE" w14:textId="110FF41A" w:rsidR="004E7620" w:rsidRPr="004E7620" w:rsidRDefault="004E7620" w:rsidP="004E7620">
      <w:pPr>
        <w:rPr>
          <w:i/>
          <w:iCs/>
          <w:sz w:val="24"/>
          <w:szCs w:val="24"/>
        </w:rPr>
      </w:pPr>
      <w:r>
        <w:t>SCUOLE PARITARIE E BANDI PON</w:t>
      </w:r>
      <w:r>
        <w:br/>
      </w:r>
      <w:r w:rsidRPr="004E7620">
        <w:rPr>
          <w:sz w:val="32"/>
          <w:szCs w:val="32"/>
        </w:rPr>
        <w:t>Turi: le regole vanno rispettate</w:t>
      </w:r>
      <w:r w:rsidRPr="004E7620">
        <w:rPr>
          <w:sz w:val="32"/>
          <w:szCs w:val="32"/>
        </w:rPr>
        <w:br/>
      </w:r>
      <w:r w:rsidRPr="004E7620">
        <w:rPr>
          <w:i/>
          <w:iCs/>
          <w:sz w:val="24"/>
          <w:szCs w:val="24"/>
        </w:rPr>
        <w:t>Scuole private chiedono equità o vogliono privilegi?</w:t>
      </w:r>
    </w:p>
    <w:p w14:paraId="30E19451" w14:textId="39B65B3D" w:rsidR="004E7620" w:rsidRDefault="004E7620" w:rsidP="004E7620">
      <w:r>
        <w:t xml:space="preserve">Equità o privilegi? Cosa vogliono le scuole paritarie?  – è la domanda che si pone il segretario generale della Uil scuola, Pino Turi, in merito ai bandi </w:t>
      </w:r>
      <w:proofErr w:type="spellStart"/>
      <w:r>
        <w:t>Pon</w:t>
      </w:r>
      <w:proofErr w:type="spellEnd"/>
      <w:r>
        <w:t xml:space="preserve"> e all’accesso delle scuole private.</w:t>
      </w:r>
    </w:p>
    <w:p w14:paraId="72EF6227" w14:textId="38AE1C51" w:rsidR="004E7620" w:rsidRDefault="004E7620" w:rsidP="004E7620">
      <w:r>
        <w:t>Queste scuole – aggiunge Turi - sono state aiutate come è giusto che sia. Rivendicare altro ci sembra andare contro quanto previsto dalla Costituzione e fare una forzatura rispetto al buon senso.</w:t>
      </w:r>
    </w:p>
    <w:p w14:paraId="6495549F" w14:textId="3C592F2F" w:rsidR="004E7620" w:rsidRDefault="004E7620" w:rsidP="004E7620">
      <w:r>
        <w:t>La fideiussione è garanzia sociale ed economica</w:t>
      </w:r>
      <w:r w:rsidR="002E1709">
        <w:t xml:space="preserve">. </w:t>
      </w:r>
      <w:r w:rsidR="002E1709">
        <w:rPr>
          <w:color w:val="FF0000"/>
        </w:rPr>
        <w:t xml:space="preserve">Garantisce l’adempimento a seguito di un’obbligazione che in questo caso è sociale; </w:t>
      </w:r>
      <w:r>
        <w:t xml:space="preserve"> segue regole che valgono per tutti.</w:t>
      </w:r>
    </w:p>
    <w:p w14:paraId="14BF8528" w14:textId="3A9ACA46" w:rsidR="00ED292A" w:rsidRDefault="004E7620" w:rsidP="004E7620">
      <w:r>
        <w:t>Basta divisioni. Ognuno rientri nel proprio alveo normativo e sociale – esorta Turi.</w:t>
      </w:r>
      <w:r>
        <w:br/>
        <w:t>Le regole e le norme costituzionali vanno rispettate tutte e non interpretate, magari per ragioni di consenso politico.</w:t>
      </w:r>
    </w:p>
    <w:sectPr w:rsidR="00ED2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20"/>
    <w:rsid w:val="002E1709"/>
    <w:rsid w:val="002E561B"/>
    <w:rsid w:val="004E7620"/>
    <w:rsid w:val="00E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43E3"/>
  <w15:chartTrackingRefBased/>
  <w15:docId w15:val="{F3989762-8540-4899-BCF1-708287A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Pino Turi</cp:lastModifiedBy>
  <cp:revision>2</cp:revision>
  <dcterms:created xsi:type="dcterms:W3CDTF">2021-05-10T15:35:00Z</dcterms:created>
  <dcterms:modified xsi:type="dcterms:W3CDTF">2021-05-10T15:35:00Z</dcterms:modified>
</cp:coreProperties>
</file>