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1B45" w14:textId="1D6030FC" w:rsidR="00C42152" w:rsidRDefault="00C42152" w:rsidP="001A2BA1">
      <w:pPr>
        <w:pStyle w:val="Testonormale"/>
        <w:rPr>
          <w:rFonts w:ascii="Arial" w:hAnsi="Arial" w:cs="Arial"/>
        </w:rPr>
      </w:pPr>
    </w:p>
    <w:p w14:paraId="74DA3216" w14:textId="77777777" w:rsidR="005808E5" w:rsidRDefault="005808E5" w:rsidP="005808E5">
      <w:pPr>
        <w:pStyle w:val="Testonormale"/>
        <w:rPr>
          <w:rFonts w:ascii="Arial" w:hAnsi="Arial" w:cs="Arial"/>
        </w:rPr>
      </w:pPr>
    </w:p>
    <w:p w14:paraId="77FE07D0" w14:textId="71C077C4" w:rsidR="005808E5" w:rsidRPr="005808E5" w:rsidRDefault="005808E5" w:rsidP="005808E5">
      <w:pPr>
        <w:pStyle w:val="Testonormale"/>
        <w:jc w:val="center"/>
        <w:rPr>
          <w:rFonts w:ascii="Arial" w:hAnsi="Arial" w:cs="Arial"/>
          <w:i/>
          <w:iCs/>
        </w:rPr>
      </w:pPr>
      <w:r w:rsidRPr="005808E5">
        <w:rPr>
          <w:rFonts w:ascii="Arial" w:hAnsi="Arial" w:cs="Arial"/>
          <w:i/>
          <w:iCs/>
        </w:rPr>
        <w:t xml:space="preserve">Segretari generali di </w:t>
      </w:r>
      <w:proofErr w:type="spellStart"/>
      <w:r w:rsidRPr="005808E5">
        <w:rPr>
          <w:rFonts w:ascii="Arial" w:hAnsi="Arial" w:cs="Arial"/>
          <w:i/>
          <w:iCs/>
        </w:rPr>
        <w:t>Flc</w:t>
      </w:r>
      <w:proofErr w:type="spellEnd"/>
      <w:r w:rsidRPr="005808E5">
        <w:rPr>
          <w:rFonts w:ascii="Arial" w:hAnsi="Arial" w:cs="Arial"/>
          <w:i/>
          <w:iCs/>
        </w:rPr>
        <w:t xml:space="preserve"> Cgil, Cisl Scuola e Uil scuola </w:t>
      </w:r>
      <w:r w:rsidRPr="005808E5">
        <w:rPr>
          <w:rFonts w:ascii="Arial" w:hAnsi="Arial" w:cs="Arial"/>
          <w:i/>
          <w:iCs/>
        </w:rPr>
        <w:br/>
        <w:t>scrivono al Segretario del Pd, Letta e alla Responsabile Scuola del Pd, Ghizzoni</w:t>
      </w:r>
    </w:p>
    <w:p w14:paraId="677EA322" w14:textId="77777777" w:rsidR="005808E5" w:rsidRPr="005808E5" w:rsidRDefault="005808E5" w:rsidP="005808E5">
      <w:pPr>
        <w:pStyle w:val="Testonormale"/>
        <w:rPr>
          <w:rFonts w:ascii="Arial" w:hAnsi="Arial" w:cs="Arial"/>
        </w:rPr>
      </w:pPr>
    </w:p>
    <w:p w14:paraId="1B132B2A" w14:textId="77777777" w:rsidR="00BB616A" w:rsidRDefault="005808E5" w:rsidP="005808E5">
      <w:pPr>
        <w:pStyle w:val="Testonormale"/>
        <w:rPr>
          <w:rFonts w:ascii="Arial" w:hAnsi="Arial" w:cs="Arial"/>
          <w:b/>
          <w:bCs/>
          <w:sz w:val="28"/>
          <w:szCs w:val="28"/>
          <w:lang w:val="it-IT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 xml:space="preserve">Serve </w:t>
      </w:r>
      <w:r w:rsidRPr="005808E5">
        <w:rPr>
          <w:rFonts w:ascii="Arial" w:hAnsi="Arial" w:cs="Arial"/>
          <w:b/>
          <w:bCs/>
          <w:sz w:val="28"/>
          <w:szCs w:val="28"/>
          <w:lang w:val="it-IT"/>
        </w:rPr>
        <w:t>un impegno strategico per la scuola</w:t>
      </w:r>
      <w:r w:rsidRPr="005808E5">
        <w:rPr>
          <w:rFonts w:ascii="Arial" w:hAnsi="Arial" w:cs="Arial"/>
          <w:b/>
          <w:bCs/>
          <w:sz w:val="28"/>
          <w:szCs w:val="28"/>
        </w:rPr>
        <w:t xml:space="preserve"> </w:t>
      </w:r>
      <w:r w:rsidRPr="005808E5">
        <w:rPr>
          <w:rFonts w:ascii="Arial" w:hAnsi="Arial" w:cs="Arial"/>
          <w:b/>
          <w:bCs/>
          <w:sz w:val="28"/>
          <w:szCs w:val="28"/>
          <w:lang w:val="it-IT"/>
        </w:rPr>
        <w:t xml:space="preserve">e </w:t>
      </w:r>
      <w:r w:rsidRPr="005808E5">
        <w:rPr>
          <w:rFonts w:ascii="Arial" w:hAnsi="Arial" w:cs="Arial"/>
          <w:b/>
          <w:bCs/>
          <w:sz w:val="28"/>
          <w:szCs w:val="28"/>
        </w:rPr>
        <w:t>un intervento politico per orientare diversamente l’iter parlamentare di conversione del decreto Sostegni Bis</w:t>
      </w:r>
      <w:r w:rsidRPr="005808E5">
        <w:rPr>
          <w:rFonts w:ascii="Arial" w:hAnsi="Arial" w:cs="Arial"/>
          <w:b/>
          <w:bCs/>
          <w:sz w:val="28"/>
          <w:szCs w:val="28"/>
          <w:lang w:val="it-IT"/>
        </w:rPr>
        <w:t>.</w:t>
      </w:r>
    </w:p>
    <w:p w14:paraId="004530D6" w14:textId="2881EAA3" w:rsidR="005808E5" w:rsidRPr="00BB616A" w:rsidRDefault="005808E5" w:rsidP="005808E5">
      <w:pPr>
        <w:pStyle w:val="Testonormale"/>
        <w:rPr>
          <w:rFonts w:ascii="Arial" w:hAnsi="Arial" w:cs="Arial"/>
          <w:lang w:val="it-IT"/>
        </w:rPr>
      </w:pPr>
      <w:r w:rsidRPr="00BB616A">
        <w:rPr>
          <w:rFonts w:ascii="Arial" w:hAnsi="Arial" w:cs="Arial"/>
          <w:i/>
          <w:iCs/>
          <w:sz w:val="20"/>
          <w:szCs w:val="20"/>
        </w:rPr>
        <w:t>Nelle proposte emendative al decreto</w:t>
      </w:r>
      <w:r w:rsidRPr="00BB616A">
        <w:rPr>
          <w:rFonts w:ascii="Arial" w:hAnsi="Arial" w:cs="Arial"/>
          <w:i/>
          <w:iCs/>
          <w:sz w:val="20"/>
          <w:szCs w:val="20"/>
          <w:lang w:val="it-IT"/>
        </w:rPr>
        <w:t xml:space="preserve"> appare </w:t>
      </w:r>
      <w:r w:rsidRPr="00BB616A">
        <w:rPr>
          <w:rFonts w:ascii="Arial" w:hAnsi="Arial" w:cs="Arial"/>
          <w:i/>
          <w:iCs/>
          <w:sz w:val="20"/>
          <w:szCs w:val="20"/>
        </w:rPr>
        <w:t>dirimente l’esclusione della preselezione in ingresso</w:t>
      </w:r>
      <w:r w:rsidR="00BB616A" w:rsidRPr="00BB616A">
        <w:rPr>
          <w:rFonts w:ascii="Arial" w:hAnsi="Arial" w:cs="Arial"/>
          <w:i/>
          <w:iCs/>
          <w:sz w:val="20"/>
          <w:szCs w:val="20"/>
          <w:lang w:val="it-IT"/>
        </w:rPr>
        <w:t>. Chiesto un incontro per una strategia emendativa efficace che consenta il raccordo tra la fase transitoria e le misure a regime.</w:t>
      </w:r>
      <w:r w:rsidR="00BB616A" w:rsidRPr="00BB616A">
        <w:rPr>
          <w:rFonts w:ascii="Arial" w:hAnsi="Arial" w:cs="Arial"/>
          <w:lang w:val="it-IT"/>
        </w:rPr>
        <w:t xml:space="preserve"> </w:t>
      </w:r>
    </w:p>
    <w:p w14:paraId="796F4147" w14:textId="3408C9B6" w:rsidR="005808E5" w:rsidRPr="00BB616A" w:rsidRDefault="00BB616A" w:rsidP="005808E5">
      <w:pPr>
        <w:pStyle w:val="Testonormale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</w:p>
    <w:p w14:paraId="3C284232" w14:textId="77777777" w:rsidR="005808E5" w:rsidRPr="005808E5" w:rsidRDefault="005808E5" w:rsidP="005808E5">
      <w:pPr>
        <w:pStyle w:val="Testonormale"/>
        <w:rPr>
          <w:rFonts w:ascii="Arial" w:hAnsi="Arial" w:cs="Arial"/>
        </w:rPr>
      </w:pPr>
    </w:p>
    <w:p w14:paraId="777553A4" w14:textId="1805B0CA" w:rsidR="005808E5" w:rsidRDefault="00A73C4C" w:rsidP="005808E5">
      <w:pPr>
        <w:pStyle w:val="Testonormale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“</w:t>
      </w:r>
      <w:r w:rsidR="005808E5" w:rsidRPr="00A73C4C">
        <w:rPr>
          <w:rFonts w:ascii="Arial" w:hAnsi="Arial" w:cs="Arial"/>
          <w:i/>
          <w:iCs/>
        </w:rPr>
        <w:t>Una scuola sicura e di qualità, che agisca in ogni angolo d’Italia nell’ambito di un sistema unitario e nazionale, è una risorsa fondamentale per il Paese, in quanto tale da perseguire come obiettivo strategico</w:t>
      </w:r>
      <w:r>
        <w:rPr>
          <w:rFonts w:ascii="Arial" w:hAnsi="Arial" w:cs="Arial"/>
          <w:lang w:val="it-IT"/>
        </w:rPr>
        <w:t>”</w:t>
      </w:r>
      <w:r w:rsidR="00CA0167">
        <w:rPr>
          <w:rFonts w:ascii="Arial" w:hAnsi="Arial" w:cs="Arial"/>
          <w:lang w:val="it-IT"/>
        </w:rPr>
        <w:t xml:space="preserve">. </w:t>
      </w:r>
      <w:r w:rsidR="005808E5" w:rsidRPr="005808E5">
        <w:rPr>
          <w:rFonts w:ascii="Arial" w:hAnsi="Arial" w:cs="Arial"/>
        </w:rPr>
        <w:t xml:space="preserve"> </w:t>
      </w:r>
      <w:r w:rsidR="00CA0167">
        <w:rPr>
          <w:rFonts w:ascii="Arial" w:hAnsi="Arial" w:cs="Arial"/>
          <w:lang w:val="it-IT"/>
        </w:rPr>
        <w:t xml:space="preserve">Si apre così </w:t>
      </w:r>
      <w:r w:rsidR="005808E5" w:rsidRPr="005808E5">
        <w:rPr>
          <w:rFonts w:ascii="Arial" w:hAnsi="Arial" w:cs="Arial"/>
        </w:rPr>
        <w:t xml:space="preserve">la lettera inviata dai segretari generali di </w:t>
      </w:r>
      <w:proofErr w:type="spellStart"/>
      <w:r w:rsidR="005808E5" w:rsidRPr="005808E5">
        <w:rPr>
          <w:rFonts w:ascii="Arial" w:hAnsi="Arial" w:cs="Arial"/>
        </w:rPr>
        <w:t>Flc</w:t>
      </w:r>
      <w:proofErr w:type="spellEnd"/>
      <w:r w:rsidR="005808E5" w:rsidRPr="005808E5">
        <w:rPr>
          <w:rFonts w:ascii="Arial" w:hAnsi="Arial" w:cs="Arial"/>
        </w:rPr>
        <w:t xml:space="preserve"> Cgil, Cisl Scuola e Uil Scuola al segretario del Pd, Enrico letta e alla Responsabile Scuola del Pd,</w:t>
      </w:r>
      <w:r w:rsidR="00CA0167">
        <w:rPr>
          <w:rFonts w:ascii="Arial" w:hAnsi="Arial" w:cs="Arial"/>
          <w:lang w:val="it-IT"/>
        </w:rPr>
        <w:t xml:space="preserve"> </w:t>
      </w:r>
      <w:r w:rsidR="005808E5" w:rsidRPr="005808E5">
        <w:rPr>
          <w:rFonts w:ascii="Arial" w:hAnsi="Arial" w:cs="Arial"/>
        </w:rPr>
        <w:t>Manuela Ghizzoni</w:t>
      </w:r>
      <w:r w:rsidR="00CA0167">
        <w:rPr>
          <w:rFonts w:ascii="Arial" w:hAnsi="Arial" w:cs="Arial"/>
          <w:lang w:val="it-IT"/>
        </w:rPr>
        <w:t>, per sollecitare un confronto che traguardi</w:t>
      </w:r>
      <w:r w:rsidR="005808E5" w:rsidRPr="005808E5">
        <w:rPr>
          <w:rFonts w:ascii="Arial" w:hAnsi="Arial" w:cs="Arial"/>
        </w:rPr>
        <w:t xml:space="preserve"> un impegno strategico per la scuola</w:t>
      </w:r>
      <w:r w:rsidR="00CA0167">
        <w:rPr>
          <w:rFonts w:ascii="Arial" w:hAnsi="Arial" w:cs="Arial"/>
          <w:lang w:val="it-IT"/>
        </w:rPr>
        <w:t xml:space="preserve">, rispetto al quale </w:t>
      </w:r>
      <w:r>
        <w:rPr>
          <w:rFonts w:ascii="Arial" w:hAnsi="Arial" w:cs="Arial"/>
          <w:lang w:val="it-IT"/>
        </w:rPr>
        <w:t>inquadrare anche</w:t>
      </w:r>
      <w:r w:rsidR="00CA0167">
        <w:rPr>
          <w:rFonts w:ascii="Arial" w:hAnsi="Arial" w:cs="Arial"/>
          <w:lang w:val="it-IT"/>
        </w:rPr>
        <w:t xml:space="preserve"> un’azione emendativa che modifichi </w:t>
      </w:r>
      <w:r>
        <w:rPr>
          <w:rFonts w:ascii="Arial" w:hAnsi="Arial" w:cs="Arial"/>
          <w:lang w:val="it-IT"/>
        </w:rPr>
        <w:t xml:space="preserve">in sede di conversione </w:t>
      </w:r>
      <w:r w:rsidR="00CA0167">
        <w:rPr>
          <w:rFonts w:ascii="Arial" w:hAnsi="Arial" w:cs="Arial"/>
          <w:lang w:val="it-IT"/>
        </w:rPr>
        <w:t xml:space="preserve">l’attuale stesura del decreto legge “sostegni bis”, incoerente rispetto agli obiettivi comunemente </w:t>
      </w:r>
      <w:r w:rsidR="00D86900">
        <w:rPr>
          <w:rFonts w:ascii="Arial" w:hAnsi="Arial" w:cs="Arial"/>
          <w:lang w:val="it-IT"/>
        </w:rPr>
        <w:t>indicati nel Patto per la Scuola. È necessario, chiedono al Partito Democratico i segretari generali Francesco Sinopoli, Maddalena Gissi e Giuseppe Turi, che gli interventi di natura transitoria si inquadrino in una prospettiva di riforma complessiva del reclutamento con soluzioni a regime che evitino il riproporsi di una precarietà giunta ormai a livelli abnormi e insopportabili.</w:t>
      </w:r>
    </w:p>
    <w:p w14:paraId="44B1A9A9" w14:textId="0842FF56" w:rsidR="00D43982" w:rsidRPr="00D43982" w:rsidRDefault="00D86900" w:rsidP="00D86900">
      <w:pPr>
        <w:pStyle w:val="Testonormale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Se il decreto sembra recepire</w:t>
      </w:r>
      <w:r w:rsidR="005808E5" w:rsidRPr="005808E5">
        <w:rPr>
          <w:rFonts w:ascii="Arial" w:hAnsi="Arial" w:cs="Arial"/>
        </w:rPr>
        <w:t xml:space="preserve"> l’urgenza di misure </w:t>
      </w:r>
      <w:r>
        <w:rPr>
          <w:rFonts w:ascii="Arial" w:hAnsi="Arial" w:cs="Arial"/>
          <w:lang w:val="it-IT"/>
        </w:rPr>
        <w:t xml:space="preserve">straordinarie </w:t>
      </w:r>
      <w:r w:rsidR="005808E5" w:rsidRPr="005808E5">
        <w:rPr>
          <w:rFonts w:ascii="Arial" w:hAnsi="Arial" w:cs="Arial"/>
        </w:rPr>
        <w:t xml:space="preserve">che consentano di stabilizzare nella misura più estesa possibile i contratti </w:t>
      </w:r>
      <w:r>
        <w:rPr>
          <w:rFonts w:ascii="Arial" w:hAnsi="Arial" w:cs="Arial"/>
          <w:lang w:val="it-IT"/>
        </w:rPr>
        <w:t xml:space="preserve">di lavoro </w:t>
      </w:r>
      <w:r w:rsidR="005808E5" w:rsidRPr="005808E5">
        <w:rPr>
          <w:rFonts w:ascii="Arial" w:hAnsi="Arial" w:cs="Arial"/>
        </w:rPr>
        <w:t xml:space="preserve">del personale </w:t>
      </w:r>
      <w:r>
        <w:rPr>
          <w:rFonts w:ascii="Arial" w:hAnsi="Arial" w:cs="Arial"/>
          <w:lang w:val="it-IT"/>
        </w:rPr>
        <w:t xml:space="preserve">precario, non è però accettabile la previsione di meccanismi, come </w:t>
      </w:r>
      <w:r w:rsidR="005808E5" w:rsidRPr="005808E5">
        <w:rPr>
          <w:rFonts w:ascii="Arial" w:hAnsi="Arial" w:cs="Arial"/>
        </w:rPr>
        <w:t xml:space="preserve">la preselezione in ingresso, che </w:t>
      </w:r>
      <w:r>
        <w:rPr>
          <w:rFonts w:ascii="Arial" w:hAnsi="Arial" w:cs="Arial"/>
          <w:lang w:val="it-IT"/>
        </w:rPr>
        <w:t>“</w:t>
      </w:r>
      <w:r w:rsidR="005808E5" w:rsidRPr="00A73C4C">
        <w:rPr>
          <w:rFonts w:ascii="Arial" w:hAnsi="Arial" w:cs="Arial"/>
          <w:i/>
          <w:iCs/>
        </w:rPr>
        <w:t>non ha</w:t>
      </w:r>
      <w:proofErr w:type="spellStart"/>
      <w:r w:rsidRPr="00A73C4C">
        <w:rPr>
          <w:rFonts w:ascii="Arial" w:hAnsi="Arial" w:cs="Arial"/>
          <w:i/>
          <w:iCs/>
          <w:lang w:val="it-IT"/>
        </w:rPr>
        <w:t>nno</w:t>
      </w:r>
      <w:proofErr w:type="spellEnd"/>
      <w:r w:rsidR="005808E5" w:rsidRPr="00A73C4C">
        <w:rPr>
          <w:rFonts w:ascii="Arial" w:hAnsi="Arial" w:cs="Arial"/>
          <w:i/>
          <w:iCs/>
        </w:rPr>
        <w:t xml:space="preserve"> ragion d’essere</w:t>
      </w:r>
      <w:r w:rsidR="005808E5" w:rsidRPr="005808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it-IT"/>
        </w:rPr>
        <w:t xml:space="preserve">– si legge nella lettera - </w:t>
      </w:r>
      <w:r w:rsidR="005808E5" w:rsidRPr="00A73C4C">
        <w:rPr>
          <w:rFonts w:ascii="Arial" w:hAnsi="Arial" w:cs="Arial"/>
          <w:i/>
          <w:iCs/>
        </w:rPr>
        <w:t>in una fase transitoria nella quale sono già previsti</w:t>
      </w:r>
      <w:r w:rsidRPr="00A73C4C">
        <w:rPr>
          <w:rFonts w:ascii="Arial" w:hAnsi="Arial" w:cs="Arial"/>
          <w:i/>
          <w:iCs/>
          <w:lang w:val="it-IT"/>
        </w:rPr>
        <w:t>,</w:t>
      </w:r>
      <w:r w:rsidR="005808E5" w:rsidRPr="00A73C4C">
        <w:rPr>
          <w:rFonts w:ascii="Arial" w:hAnsi="Arial" w:cs="Arial"/>
          <w:i/>
          <w:iCs/>
        </w:rPr>
        <w:t xml:space="preserve"> per i neoassunti</w:t>
      </w:r>
      <w:r w:rsidRPr="00A73C4C">
        <w:rPr>
          <w:rFonts w:ascii="Arial" w:hAnsi="Arial" w:cs="Arial"/>
          <w:i/>
          <w:iCs/>
          <w:lang w:val="it-IT"/>
        </w:rPr>
        <w:t>,</w:t>
      </w:r>
      <w:r w:rsidR="005808E5" w:rsidRPr="00A73C4C">
        <w:rPr>
          <w:rFonts w:ascii="Arial" w:hAnsi="Arial" w:cs="Arial"/>
          <w:i/>
          <w:iCs/>
        </w:rPr>
        <w:t xml:space="preserve"> percorsi di formazione-tirocinio e prova finale</w:t>
      </w:r>
      <w:r w:rsidR="00A73C4C">
        <w:rPr>
          <w:rFonts w:ascii="Arial" w:hAnsi="Arial" w:cs="Arial"/>
          <w:lang w:val="it-IT"/>
        </w:rPr>
        <w:t>”</w:t>
      </w:r>
      <w:r w:rsidR="00D43982">
        <w:rPr>
          <w:rFonts w:ascii="Arial" w:hAnsi="Arial" w:cs="Arial"/>
          <w:lang w:val="it-IT"/>
        </w:rPr>
        <w:t>.</w:t>
      </w:r>
    </w:p>
    <w:p w14:paraId="72BBFF80" w14:textId="02BC0457" w:rsidR="005808E5" w:rsidRDefault="00A73C4C" w:rsidP="005808E5">
      <w:pPr>
        <w:pStyle w:val="Testonormale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I tre sindacati, preannunciando che le loro proposte saranno rilanciate anche in occasione della giornata di mobilitazione </w:t>
      </w:r>
      <w:r w:rsidR="00EA4FD2">
        <w:rPr>
          <w:rFonts w:ascii="Arial" w:hAnsi="Arial" w:cs="Arial"/>
          <w:lang w:val="it-IT"/>
        </w:rPr>
        <w:t xml:space="preserve">indetta dalle Confederazioni per il 26 giugno prossimo, </w:t>
      </w:r>
      <w:r>
        <w:rPr>
          <w:rFonts w:ascii="Arial" w:hAnsi="Arial" w:cs="Arial"/>
          <w:lang w:val="it-IT"/>
        </w:rPr>
        <w:t xml:space="preserve">propongono pertanto </w:t>
      </w:r>
      <w:r w:rsidR="005808E5" w:rsidRPr="005808E5">
        <w:rPr>
          <w:rFonts w:ascii="Arial" w:hAnsi="Arial" w:cs="Arial"/>
        </w:rPr>
        <w:t xml:space="preserve">che il tema </w:t>
      </w:r>
      <w:r w:rsidR="00EA4FD2">
        <w:rPr>
          <w:rFonts w:ascii="Arial" w:hAnsi="Arial" w:cs="Arial"/>
          <w:lang w:val="it-IT"/>
        </w:rPr>
        <w:t xml:space="preserve">del reclutamento </w:t>
      </w:r>
      <w:r w:rsidR="005808E5" w:rsidRPr="005808E5">
        <w:rPr>
          <w:rFonts w:ascii="Arial" w:hAnsi="Arial" w:cs="Arial"/>
        </w:rPr>
        <w:t xml:space="preserve">sia oggetto di </w:t>
      </w:r>
      <w:r>
        <w:rPr>
          <w:rFonts w:ascii="Arial" w:hAnsi="Arial" w:cs="Arial"/>
          <w:lang w:val="it-IT"/>
        </w:rPr>
        <w:t>un</w:t>
      </w:r>
      <w:r w:rsidR="005808E5" w:rsidRPr="005808E5">
        <w:rPr>
          <w:rFonts w:ascii="Arial" w:hAnsi="Arial" w:cs="Arial"/>
        </w:rPr>
        <w:t xml:space="preserve"> </w:t>
      </w:r>
      <w:r w:rsidR="00EA4FD2">
        <w:rPr>
          <w:rFonts w:ascii="Arial" w:hAnsi="Arial" w:cs="Arial"/>
          <w:lang w:val="it-IT"/>
        </w:rPr>
        <w:t xml:space="preserve">incontro urgente che segni l’avvio di un </w:t>
      </w:r>
      <w:r w:rsidR="005808E5" w:rsidRPr="005808E5">
        <w:rPr>
          <w:rFonts w:ascii="Arial" w:hAnsi="Arial" w:cs="Arial"/>
        </w:rPr>
        <w:t xml:space="preserve">confronto operativo </w:t>
      </w:r>
      <w:r w:rsidR="00EA4FD2">
        <w:rPr>
          <w:rFonts w:ascii="Arial" w:hAnsi="Arial" w:cs="Arial"/>
          <w:lang w:val="it-IT"/>
        </w:rPr>
        <w:t>nel quale</w:t>
      </w:r>
      <w:r w:rsidR="005808E5" w:rsidRPr="005808E5">
        <w:rPr>
          <w:rFonts w:ascii="Arial" w:hAnsi="Arial" w:cs="Arial"/>
        </w:rPr>
        <w:t xml:space="preserve">, a partire dall’individuazione di un’efficace strategia emendativa, </w:t>
      </w:r>
      <w:r w:rsidR="00EA4FD2">
        <w:rPr>
          <w:rFonts w:ascii="Arial" w:hAnsi="Arial" w:cs="Arial"/>
          <w:lang w:val="it-IT"/>
        </w:rPr>
        <w:t>si punti a ricondurre a</w:t>
      </w:r>
      <w:r>
        <w:rPr>
          <w:rFonts w:ascii="Arial" w:hAnsi="Arial" w:cs="Arial"/>
          <w:lang w:val="it-IT"/>
        </w:rPr>
        <w:t xml:space="preserve"> maggiore coerenza </w:t>
      </w:r>
      <w:r w:rsidR="005808E5" w:rsidRPr="005808E5">
        <w:rPr>
          <w:rFonts w:ascii="Arial" w:hAnsi="Arial" w:cs="Arial"/>
        </w:rPr>
        <w:t xml:space="preserve">la </w:t>
      </w:r>
      <w:r w:rsidR="00EA4FD2">
        <w:rPr>
          <w:rFonts w:ascii="Arial" w:hAnsi="Arial" w:cs="Arial"/>
          <w:lang w:val="it-IT"/>
        </w:rPr>
        <w:t xml:space="preserve">gestione della </w:t>
      </w:r>
      <w:r w:rsidR="005808E5" w:rsidRPr="005808E5">
        <w:rPr>
          <w:rFonts w:ascii="Arial" w:hAnsi="Arial" w:cs="Arial"/>
        </w:rPr>
        <w:t>fase transitoria e le possibili soluzioni a regime.</w:t>
      </w:r>
    </w:p>
    <w:p w14:paraId="292B2120" w14:textId="77777777" w:rsidR="00A73C4C" w:rsidRDefault="00A73C4C" w:rsidP="005808E5">
      <w:pPr>
        <w:pStyle w:val="Testonormale"/>
        <w:rPr>
          <w:rFonts w:ascii="Arial" w:hAnsi="Arial" w:cs="Arial"/>
        </w:rPr>
      </w:pPr>
    </w:p>
    <w:p w14:paraId="3D036EEF" w14:textId="47C3A84E" w:rsidR="00A73C4C" w:rsidRDefault="00A73C4C" w:rsidP="005808E5">
      <w:pPr>
        <w:pStyle w:val="Testonormale"/>
        <w:rPr>
          <w:rFonts w:ascii="Arial" w:hAnsi="Arial" w:cs="Arial"/>
        </w:rPr>
      </w:pPr>
    </w:p>
    <w:p w14:paraId="381C9E3D" w14:textId="74502522" w:rsidR="00A73C4C" w:rsidRDefault="00A73C4C" w:rsidP="005808E5">
      <w:pPr>
        <w:pStyle w:val="Testonormale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Roma, 18 giugno 2021</w:t>
      </w:r>
    </w:p>
    <w:p w14:paraId="41AD8A87" w14:textId="39A83C94" w:rsidR="00A73C4C" w:rsidRDefault="00A73C4C" w:rsidP="005808E5">
      <w:pPr>
        <w:pStyle w:val="Testonormale"/>
        <w:rPr>
          <w:rFonts w:ascii="Arial" w:hAnsi="Arial" w:cs="Arial"/>
          <w:lang w:val="it-IT"/>
        </w:rPr>
      </w:pPr>
    </w:p>
    <w:p w14:paraId="0628C3F3" w14:textId="79751033" w:rsidR="00A73C4C" w:rsidRDefault="00A73C4C" w:rsidP="005808E5">
      <w:pPr>
        <w:pStyle w:val="Testonormale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FLC CGIL</w:t>
      </w:r>
    </w:p>
    <w:p w14:paraId="1AFB6380" w14:textId="5DFF5CC1" w:rsidR="00A73C4C" w:rsidRDefault="00A73C4C" w:rsidP="005808E5">
      <w:pPr>
        <w:pStyle w:val="Testonormale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CISL SCUOLA</w:t>
      </w:r>
    </w:p>
    <w:p w14:paraId="28964775" w14:textId="001831AC" w:rsidR="00A73C4C" w:rsidRPr="00A73C4C" w:rsidRDefault="00A73C4C" w:rsidP="005808E5">
      <w:pPr>
        <w:pStyle w:val="Testonormale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UIL SCUOLA RUA</w:t>
      </w:r>
    </w:p>
    <w:p w14:paraId="2F0135D0" w14:textId="37547A7E" w:rsidR="00AE49A7" w:rsidRPr="00D43982" w:rsidRDefault="00AE49A7" w:rsidP="00AE49A7">
      <w:pPr>
        <w:pStyle w:val="Testonormale"/>
        <w:rPr>
          <w:rFonts w:ascii="Arial" w:hAnsi="Arial" w:cs="Arial"/>
          <w:lang w:val="it-IT"/>
        </w:rPr>
      </w:pPr>
    </w:p>
    <w:sectPr w:rsidR="00AE49A7" w:rsidRPr="00D43982" w:rsidSect="00B371A0">
      <w:footerReference w:type="even" r:id="rId7"/>
      <w:footerReference w:type="default" r:id="rId8"/>
      <w:headerReference w:type="first" r:id="rId9"/>
      <w:pgSz w:w="11906" w:h="16838"/>
      <w:pgMar w:top="1701" w:right="1418" w:bottom="1701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D0DF" w14:textId="77777777" w:rsidR="001008A9" w:rsidRDefault="001008A9">
      <w:r>
        <w:separator/>
      </w:r>
    </w:p>
  </w:endnote>
  <w:endnote w:type="continuationSeparator" w:id="0">
    <w:p w14:paraId="29D1193D" w14:textId="77777777" w:rsidR="001008A9" w:rsidRDefault="0010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0CED" w14:textId="77777777" w:rsidR="00B371A0" w:rsidRDefault="00B371A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38C3FB" w14:textId="77777777" w:rsidR="00B371A0" w:rsidRDefault="00B371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27AA" w14:textId="77777777" w:rsidR="00B371A0" w:rsidRDefault="00B371A0">
    <w:pPr>
      <w:pStyle w:val="Pidipagina"/>
      <w:framePr w:wrap="around" w:vAnchor="text" w:hAnchor="page" w:x="5815" w:y="-421"/>
      <w:jc w:val="center"/>
      <w:rPr>
        <w:rStyle w:val="Numeropagina"/>
        <w:rFonts w:ascii="Arial" w:hAnsi="Arial" w:cs="Arial"/>
      </w:rPr>
    </w:pPr>
    <w:r>
      <w:rPr>
        <w:rStyle w:val="Numeropagina"/>
        <w:rFonts w:ascii="Arial" w:hAnsi="Arial" w:cs="Arial"/>
      </w:rPr>
      <w:fldChar w:fldCharType="begin"/>
    </w:r>
    <w:r>
      <w:rPr>
        <w:rStyle w:val="Numeropagina"/>
        <w:rFonts w:ascii="Arial" w:hAnsi="Arial" w:cs="Arial"/>
      </w:rPr>
      <w:instrText xml:space="preserve">PAGE  </w:instrText>
    </w:r>
    <w:r>
      <w:rPr>
        <w:rStyle w:val="Numeropagina"/>
        <w:rFonts w:ascii="Arial" w:hAnsi="Arial" w:cs="Arial"/>
      </w:rPr>
      <w:fldChar w:fldCharType="separate"/>
    </w:r>
    <w:r w:rsidR="00E26654">
      <w:rPr>
        <w:rStyle w:val="Numeropagina"/>
        <w:rFonts w:ascii="Arial" w:hAnsi="Arial" w:cs="Arial"/>
        <w:noProof/>
      </w:rPr>
      <w:t>2</w:t>
    </w:r>
    <w:r>
      <w:rPr>
        <w:rStyle w:val="Numeropagina"/>
        <w:rFonts w:ascii="Arial" w:hAnsi="Arial" w:cs="Arial"/>
      </w:rPr>
      <w:fldChar w:fldCharType="end"/>
    </w:r>
  </w:p>
  <w:p w14:paraId="4C4E5875" w14:textId="77777777" w:rsidR="00B371A0" w:rsidRDefault="00B371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2958" w14:textId="77777777" w:rsidR="001008A9" w:rsidRDefault="001008A9">
      <w:r>
        <w:separator/>
      </w:r>
    </w:p>
  </w:footnote>
  <w:footnote w:type="continuationSeparator" w:id="0">
    <w:p w14:paraId="7B45967F" w14:textId="77777777" w:rsidR="001008A9" w:rsidRDefault="0010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3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2551"/>
      <w:gridCol w:w="3376"/>
    </w:tblGrid>
    <w:tr w:rsidR="00803743" w14:paraId="64C6F518" w14:textId="77777777" w:rsidTr="00803743">
      <w:trPr>
        <w:trHeight w:val="773"/>
        <w:jc w:val="center"/>
      </w:trPr>
      <w:tc>
        <w:tcPr>
          <w:tcW w:w="3686" w:type="dxa"/>
          <w:vAlign w:val="center"/>
        </w:tcPr>
        <w:p w14:paraId="62135DA7" w14:textId="77777777" w:rsidR="00803743" w:rsidRPr="00542EF8" w:rsidRDefault="00803743" w:rsidP="00413BBB">
          <w:pPr>
            <w:ind w:left="110" w:hanging="110"/>
            <w:jc w:val="center"/>
            <w:rPr>
              <w:rFonts w:ascii="Arial Narrow" w:hAnsi="Arial Narrow" w:cs="Arial"/>
              <w:b/>
              <w:bCs/>
              <w:sz w:val="16"/>
            </w:rPr>
          </w:pPr>
          <w:r w:rsidRPr="00141AD3">
            <w:rPr>
              <w:noProof/>
              <w:sz w:val="16"/>
              <w:szCs w:val="16"/>
            </w:rPr>
            <w:drawing>
              <wp:inline distT="0" distB="0" distL="0" distR="0" wp14:anchorId="489349E3" wp14:editId="5586767C">
                <wp:extent cx="1227455" cy="487045"/>
                <wp:effectExtent l="0" t="0" r="0" b="8255"/>
                <wp:docPr id="1" name="Immagine 1" descr="flccgil_marchio_orizzontale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lccgil_marchio_orizzontale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BFCC562" w14:textId="77777777" w:rsidR="00803743" w:rsidRPr="00D31E98" w:rsidRDefault="00803743" w:rsidP="00413BBB">
          <w:pPr>
            <w:jc w:val="center"/>
            <w:rPr>
              <w:rFonts w:ascii="Arial Narrow" w:hAnsi="Arial Narrow" w:cs="Arial"/>
              <w:b/>
              <w:bCs/>
              <w:sz w:val="16"/>
            </w:rPr>
          </w:pPr>
          <w:r>
            <w:rPr>
              <w:rFonts w:ascii="Arial Narrow" w:hAnsi="Arial Narrow" w:cs="Arial"/>
              <w:b/>
              <w:bCs/>
              <w:noProof/>
              <w:sz w:val="16"/>
            </w:rPr>
            <w:drawing>
              <wp:inline distT="0" distB="0" distL="0" distR="0" wp14:anchorId="227C57E7" wp14:editId="1744FF21">
                <wp:extent cx="1010024" cy="50501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trasparente 1 piccol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729" cy="514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6" w:type="dxa"/>
          <w:vAlign w:val="center"/>
        </w:tcPr>
        <w:p w14:paraId="4B2D01CA" w14:textId="77777777" w:rsidR="00803743" w:rsidRPr="00542EF8" w:rsidRDefault="00803743" w:rsidP="00803743">
          <w:pPr>
            <w:ind w:hanging="99"/>
            <w:jc w:val="center"/>
            <w:rPr>
              <w:rFonts w:ascii="Arial Narrow" w:hAnsi="Arial Narrow" w:cs="Arial"/>
              <w:b/>
              <w:bCs/>
              <w:sz w:val="16"/>
            </w:rPr>
          </w:pPr>
          <w:r w:rsidRPr="00DF0D7F">
            <w:rPr>
              <w:noProof/>
            </w:rPr>
            <w:drawing>
              <wp:inline distT="0" distB="0" distL="0" distR="0" wp14:anchorId="4CFC5008" wp14:editId="069721D8">
                <wp:extent cx="1333500" cy="440055"/>
                <wp:effectExtent l="0" t="0" r="0" b="0"/>
                <wp:docPr id="3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3743" w:rsidRPr="003D6AE1" w14:paraId="35F88D71" w14:textId="77777777" w:rsidTr="00803743">
      <w:trPr>
        <w:trHeight w:val="130"/>
        <w:jc w:val="center"/>
      </w:trPr>
      <w:tc>
        <w:tcPr>
          <w:tcW w:w="3686" w:type="dxa"/>
        </w:tcPr>
        <w:p w14:paraId="3FB5938D" w14:textId="77777777" w:rsidR="00803743" w:rsidRPr="003D6AE1" w:rsidRDefault="00803743">
          <w:pPr>
            <w:ind w:left="110" w:hanging="11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 xml:space="preserve">www.flcgil.it </w:t>
          </w:r>
        </w:p>
      </w:tc>
      <w:tc>
        <w:tcPr>
          <w:tcW w:w="2551" w:type="dxa"/>
        </w:tcPr>
        <w:p w14:paraId="33EA6F66" w14:textId="77777777" w:rsidR="00803743" w:rsidRPr="003D6AE1" w:rsidRDefault="00803743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www.cislscuola.it</w:t>
          </w:r>
        </w:p>
      </w:tc>
      <w:tc>
        <w:tcPr>
          <w:tcW w:w="3376" w:type="dxa"/>
        </w:tcPr>
        <w:p w14:paraId="43C07A77" w14:textId="77777777" w:rsidR="00803743" w:rsidRPr="003D6AE1" w:rsidRDefault="00803743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www.uilscuola.it</w:t>
          </w:r>
        </w:p>
      </w:tc>
    </w:tr>
    <w:tr w:rsidR="00803743" w:rsidRPr="00157F1E" w14:paraId="6A9B6A45" w14:textId="77777777" w:rsidTr="00803743">
      <w:trPr>
        <w:trHeight w:val="231"/>
        <w:jc w:val="center"/>
      </w:trPr>
      <w:tc>
        <w:tcPr>
          <w:tcW w:w="3686" w:type="dxa"/>
        </w:tcPr>
        <w:p w14:paraId="1B57032B" w14:textId="77777777" w:rsidR="00803743" w:rsidRPr="00157F1E" w:rsidRDefault="00803743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sz w:val="12"/>
              <w:szCs w:val="12"/>
            </w:rPr>
          </w:pPr>
          <w:r w:rsidRPr="00157F1E">
            <w:rPr>
              <w:rFonts w:ascii="Arial" w:hAnsi="Arial" w:cs="Arial"/>
              <w:sz w:val="12"/>
              <w:szCs w:val="12"/>
            </w:rPr>
            <w:t>e-mail: organizzazione@flcgil.it</w:t>
          </w:r>
        </w:p>
      </w:tc>
      <w:tc>
        <w:tcPr>
          <w:tcW w:w="2551" w:type="dxa"/>
        </w:tcPr>
        <w:p w14:paraId="7421374C" w14:textId="77777777" w:rsidR="00803743" w:rsidRPr="00157F1E" w:rsidRDefault="00803743" w:rsidP="00D35225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157F1E">
            <w:rPr>
              <w:rFonts w:ascii="Arial" w:hAnsi="Arial" w:cs="Arial"/>
              <w:sz w:val="12"/>
              <w:szCs w:val="12"/>
            </w:rPr>
            <w:t xml:space="preserve">e-mail: </w:t>
          </w:r>
          <w:r>
            <w:rPr>
              <w:rFonts w:ascii="Arial" w:hAnsi="Arial" w:cs="Arial"/>
              <w:sz w:val="12"/>
              <w:szCs w:val="12"/>
            </w:rPr>
            <w:t xml:space="preserve"> cisl.scuola</w:t>
          </w:r>
          <w:r w:rsidRPr="00157F1E">
            <w:rPr>
              <w:rFonts w:ascii="Arial" w:hAnsi="Arial" w:cs="Arial"/>
              <w:sz w:val="12"/>
              <w:szCs w:val="12"/>
            </w:rPr>
            <w:t>@cisl.it</w:t>
          </w:r>
        </w:p>
      </w:tc>
      <w:tc>
        <w:tcPr>
          <w:tcW w:w="3376" w:type="dxa"/>
        </w:tcPr>
        <w:p w14:paraId="39536508" w14:textId="77777777" w:rsidR="00803743" w:rsidRPr="00157F1E" w:rsidRDefault="00803743" w:rsidP="00413BBB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157F1E">
            <w:rPr>
              <w:rFonts w:ascii="Arial" w:hAnsi="Arial" w:cs="Arial"/>
              <w:sz w:val="12"/>
              <w:szCs w:val="12"/>
            </w:rPr>
            <w:t xml:space="preserve">e-mail: </w:t>
          </w:r>
          <w:r>
            <w:rPr>
              <w:rFonts w:ascii="Arial" w:hAnsi="Arial" w:cs="Arial"/>
              <w:sz w:val="12"/>
              <w:szCs w:val="12"/>
            </w:rPr>
            <w:t>uilscuola</w:t>
          </w:r>
          <w:r w:rsidRPr="00157F1E">
            <w:rPr>
              <w:rFonts w:ascii="Arial" w:hAnsi="Arial" w:cs="Arial"/>
              <w:sz w:val="12"/>
              <w:szCs w:val="12"/>
            </w:rPr>
            <w:t>@uilscuola.it</w:t>
          </w:r>
        </w:p>
      </w:tc>
    </w:tr>
  </w:tbl>
  <w:p w14:paraId="6748DA9E" w14:textId="77777777" w:rsidR="00B371A0" w:rsidRDefault="00B371A0" w:rsidP="00542E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9AE"/>
    <w:multiLevelType w:val="hybridMultilevel"/>
    <w:tmpl w:val="52784BAE"/>
    <w:lvl w:ilvl="0" w:tplc="0410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B1F290F"/>
    <w:multiLevelType w:val="hybridMultilevel"/>
    <w:tmpl w:val="B58EA6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F665BF9"/>
    <w:multiLevelType w:val="hybridMultilevel"/>
    <w:tmpl w:val="71AEA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54A11"/>
    <w:multiLevelType w:val="hybridMultilevel"/>
    <w:tmpl w:val="45A8BD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577FB"/>
    <w:multiLevelType w:val="hybridMultilevel"/>
    <w:tmpl w:val="3112DB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2B"/>
    <w:rsid w:val="000003FF"/>
    <w:rsid w:val="00004CAD"/>
    <w:rsid w:val="00014008"/>
    <w:rsid w:val="00057163"/>
    <w:rsid w:val="000612C7"/>
    <w:rsid w:val="0006565E"/>
    <w:rsid w:val="00083ED2"/>
    <w:rsid w:val="0009373C"/>
    <w:rsid w:val="000B7EAF"/>
    <w:rsid w:val="000C471E"/>
    <w:rsid w:val="000D50D3"/>
    <w:rsid w:val="000E5B81"/>
    <w:rsid w:val="001008A9"/>
    <w:rsid w:val="00120B1E"/>
    <w:rsid w:val="00157F1E"/>
    <w:rsid w:val="001704F9"/>
    <w:rsid w:val="00194C11"/>
    <w:rsid w:val="001A24B9"/>
    <w:rsid w:val="001A2BA1"/>
    <w:rsid w:val="001B7CA8"/>
    <w:rsid w:val="001C7F66"/>
    <w:rsid w:val="00204244"/>
    <w:rsid w:val="00222CDC"/>
    <w:rsid w:val="00243214"/>
    <w:rsid w:val="00244658"/>
    <w:rsid w:val="0026429F"/>
    <w:rsid w:val="002B5133"/>
    <w:rsid w:val="002B57E0"/>
    <w:rsid w:val="00307748"/>
    <w:rsid w:val="00357048"/>
    <w:rsid w:val="0036263F"/>
    <w:rsid w:val="00370530"/>
    <w:rsid w:val="00371036"/>
    <w:rsid w:val="003A0677"/>
    <w:rsid w:val="003C43B1"/>
    <w:rsid w:val="003D6AE1"/>
    <w:rsid w:val="003F3114"/>
    <w:rsid w:val="00400577"/>
    <w:rsid w:val="00400680"/>
    <w:rsid w:val="0041122E"/>
    <w:rsid w:val="00413083"/>
    <w:rsid w:val="00413BBB"/>
    <w:rsid w:val="004238CB"/>
    <w:rsid w:val="00483A28"/>
    <w:rsid w:val="004A0CCC"/>
    <w:rsid w:val="004C41C5"/>
    <w:rsid w:val="004D0E6F"/>
    <w:rsid w:val="004D7AF5"/>
    <w:rsid w:val="00503883"/>
    <w:rsid w:val="0051326C"/>
    <w:rsid w:val="005161B5"/>
    <w:rsid w:val="00520CD6"/>
    <w:rsid w:val="00521FD6"/>
    <w:rsid w:val="00542EF8"/>
    <w:rsid w:val="00545B18"/>
    <w:rsid w:val="00563E00"/>
    <w:rsid w:val="005808E5"/>
    <w:rsid w:val="005A7BCD"/>
    <w:rsid w:val="005B0A2B"/>
    <w:rsid w:val="005B38B3"/>
    <w:rsid w:val="005C0D5C"/>
    <w:rsid w:val="005F390F"/>
    <w:rsid w:val="006078E3"/>
    <w:rsid w:val="00615B12"/>
    <w:rsid w:val="00625DCB"/>
    <w:rsid w:val="006451E9"/>
    <w:rsid w:val="00650BFE"/>
    <w:rsid w:val="006731D4"/>
    <w:rsid w:val="00687BD5"/>
    <w:rsid w:val="00691819"/>
    <w:rsid w:val="00697477"/>
    <w:rsid w:val="0069747A"/>
    <w:rsid w:val="006E5622"/>
    <w:rsid w:val="006F04A4"/>
    <w:rsid w:val="006F3389"/>
    <w:rsid w:val="00702C8A"/>
    <w:rsid w:val="00714817"/>
    <w:rsid w:val="00715644"/>
    <w:rsid w:val="00741FD8"/>
    <w:rsid w:val="00751D2C"/>
    <w:rsid w:val="00760888"/>
    <w:rsid w:val="0076480A"/>
    <w:rsid w:val="007B70C0"/>
    <w:rsid w:val="007C7E75"/>
    <w:rsid w:val="007D50C6"/>
    <w:rsid w:val="007D7D4D"/>
    <w:rsid w:val="007E68BF"/>
    <w:rsid w:val="00803743"/>
    <w:rsid w:val="00813F9C"/>
    <w:rsid w:val="0088504C"/>
    <w:rsid w:val="008951FF"/>
    <w:rsid w:val="00896E72"/>
    <w:rsid w:val="008C1F30"/>
    <w:rsid w:val="008D1374"/>
    <w:rsid w:val="0096435B"/>
    <w:rsid w:val="00966B5B"/>
    <w:rsid w:val="00974A22"/>
    <w:rsid w:val="00995D1F"/>
    <w:rsid w:val="009C0BCF"/>
    <w:rsid w:val="009D4A44"/>
    <w:rsid w:val="009F43D7"/>
    <w:rsid w:val="00A565C5"/>
    <w:rsid w:val="00A6393B"/>
    <w:rsid w:val="00A73C4C"/>
    <w:rsid w:val="00A863EA"/>
    <w:rsid w:val="00AD0E48"/>
    <w:rsid w:val="00AE49A7"/>
    <w:rsid w:val="00AF03EB"/>
    <w:rsid w:val="00B371A0"/>
    <w:rsid w:val="00B537B6"/>
    <w:rsid w:val="00B60ABC"/>
    <w:rsid w:val="00B718BB"/>
    <w:rsid w:val="00B84AA4"/>
    <w:rsid w:val="00B87C5C"/>
    <w:rsid w:val="00B94809"/>
    <w:rsid w:val="00B9586A"/>
    <w:rsid w:val="00BA0190"/>
    <w:rsid w:val="00BB616A"/>
    <w:rsid w:val="00C009B1"/>
    <w:rsid w:val="00C42152"/>
    <w:rsid w:val="00C460EA"/>
    <w:rsid w:val="00C84676"/>
    <w:rsid w:val="00C95A22"/>
    <w:rsid w:val="00CA0167"/>
    <w:rsid w:val="00CE49BB"/>
    <w:rsid w:val="00D11C60"/>
    <w:rsid w:val="00D22F5C"/>
    <w:rsid w:val="00D31E98"/>
    <w:rsid w:val="00D35225"/>
    <w:rsid w:val="00D36E42"/>
    <w:rsid w:val="00D433F8"/>
    <w:rsid w:val="00D43982"/>
    <w:rsid w:val="00D625BD"/>
    <w:rsid w:val="00D6666B"/>
    <w:rsid w:val="00D7224A"/>
    <w:rsid w:val="00D86900"/>
    <w:rsid w:val="00DA2157"/>
    <w:rsid w:val="00DA76F1"/>
    <w:rsid w:val="00DE3A48"/>
    <w:rsid w:val="00E062AF"/>
    <w:rsid w:val="00E17A5A"/>
    <w:rsid w:val="00E202A8"/>
    <w:rsid w:val="00E26654"/>
    <w:rsid w:val="00E73B80"/>
    <w:rsid w:val="00E92BB9"/>
    <w:rsid w:val="00EA4FD2"/>
    <w:rsid w:val="00EA7150"/>
    <w:rsid w:val="00EC0434"/>
    <w:rsid w:val="00EE23DB"/>
    <w:rsid w:val="00EF0FC7"/>
    <w:rsid w:val="00EF5ADE"/>
    <w:rsid w:val="00F114D0"/>
    <w:rsid w:val="00F1334A"/>
    <w:rsid w:val="00F46C78"/>
    <w:rsid w:val="00FB03A9"/>
    <w:rsid w:val="00FB0811"/>
    <w:rsid w:val="00FB6684"/>
    <w:rsid w:val="00FC09E2"/>
    <w:rsid w:val="00FC688B"/>
    <w:rsid w:val="00FE54E5"/>
    <w:rsid w:val="00FE6AB1"/>
    <w:rsid w:val="00FE6E53"/>
    <w:rsid w:val="00FF36D6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A61AD"/>
  <w15:chartTrackingRefBased/>
  <w15:docId w15:val="{C88A3F63-C8BC-45CB-8C75-8574DD53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stile11">
    <w:name w:val="stile11"/>
    <w:rPr>
      <w:rFonts w:ascii="Arial" w:hAnsi="Arial" w:cs="Arial" w:hint="defaul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rFonts w:ascii="Arial" w:hAnsi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i/>
      <w:color w:val="808080"/>
      <w:sz w:val="18"/>
      <w:szCs w:val="18"/>
    </w:rPr>
  </w:style>
  <w:style w:type="character" w:styleId="Enfasigrassetto">
    <w:name w:val="Strong"/>
    <w:qFormat/>
    <w:rsid w:val="003D6AE1"/>
    <w:rPr>
      <w:b/>
      <w:bCs/>
    </w:rPr>
  </w:style>
  <w:style w:type="character" w:customStyle="1" w:styleId="apple-converted-space">
    <w:name w:val="apple-converted-space"/>
    <w:rsid w:val="00194C11"/>
  </w:style>
  <w:style w:type="paragraph" w:customStyle="1" w:styleId="Didefault">
    <w:name w:val="Di default"/>
    <w:rsid w:val="00D35225"/>
    <w:rPr>
      <w:rFonts w:ascii="Helvetica" w:eastAsia="Arial Unicode MS" w:hAnsi="Helvetica" w:cs="Arial Unicode MS"/>
      <w:color w:val="000000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1A2BA1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A2BA1"/>
    <w:rPr>
      <w:rFonts w:ascii="Consolas" w:eastAsia="Calibri" w:hAnsi="Consolas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Documents\Modelli%20di%20Office%20personalizzati\unitaria_scu_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unitaria_scu_5.dotx</Template>
  <TotalTime>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Cgil Scuola</Company>
  <LinksUpToDate>false</LinksUpToDate>
  <CharactersWithSpaces>2576</CharactersWithSpaces>
  <SharedDoc>false</SharedDoc>
  <HLinks>
    <vt:vector size="6" baseType="variant">
      <vt:variant>
        <vt:i4>1114207</vt:i4>
      </vt:variant>
      <vt:variant>
        <vt:i4>5</vt:i4>
      </vt:variant>
      <vt:variant>
        <vt:i4>0</vt:i4>
      </vt:variant>
      <vt:variant>
        <vt:i4>5</vt:i4>
      </vt:variant>
      <vt:variant>
        <vt:lpwstr>http://www.cgilscuola.it/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Giovanni</dc:creator>
  <cp:keywords/>
  <cp:lastModifiedBy>giovanni manuzio</cp:lastModifiedBy>
  <cp:revision>2</cp:revision>
  <cp:lastPrinted>2019-10-18T15:46:00Z</cp:lastPrinted>
  <dcterms:created xsi:type="dcterms:W3CDTF">2021-06-18T17:47:00Z</dcterms:created>
  <dcterms:modified xsi:type="dcterms:W3CDTF">2021-06-18T17:47:00Z</dcterms:modified>
</cp:coreProperties>
</file>